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0E19F" w14:textId="77777777" w:rsidR="007A6517" w:rsidRPr="009D327F" w:rsidRDefault="007A6517" w:rsidP="007A6517">
      <w:pPr>
        <w:jc w:val="center"/>
        <w:rPr>
          <w:rFonts w:ascii="Times New Roman" w:hAnsi="Times New Roman" w:cs="Times New Roman"/>
          <w:b/>
          <w:sz w:val="28"/>
          <w:szCs w:val="28"/>
        </w:rPr>
      </w:pPr>
      <w:r w:rsidRPr="009D327F">
        <w:rPr>
          <w:rFonts w:ascii="Times New Roman" w:hAnsi="Times New Roman" w:cs="Times New Roman"/>
          <w:noProof/>
          <w:sz w:val="28"/>
          <w:szCs w:val="28"/>
        </w:rPr>
        <w:drawing>
          <wp:anchor distT="0" distB="0" distL="114300" distR="114300" simplePos="0" relativeHeight="251658240" behindDoc="0" locked="0" layoutInCell="1" allowOverlap="1" wp14:anchorId="5B659968" wp14:editId="07209B52">
            <wp:simplePos x="0" y="0"/>
            <wp:positionH relativeFrom="margin">
              <wp:posOffset>2368550</wp:posOffset>
            </wp:positionH>
            <wp:positionV relativeFrom="margin">
              <wp:posOffset>-565150</wp:posOffset>
            </wp:positionV>
            <wp:extent cx="1225550" cy="1155700"/>
            <wp:effectExtent l="0" t="0" r="0" b="635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25550" cy="1155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7019CD8" w14:textId="77777777" w:rsidR="009D327F" w:rsidRPr="009D327F" w:rsidRDefault="009D327F" w:rsidP="007A6517">
      <w:pPr>
        <w:jc w:val="center"/>
        <w:rPr>
          <w:rFonts w:ascii="Times New Roman" w:hAnsi="Times New Roman" w:cs="Times New Roman"/>
          <w:b/>
          <w:sz w:val="28"/>
          <w:szCs w:val="28"/>
        </w:rPr>
      </w:pPr>
    </w:p>
    <w:p w14:paraId="1636F183" w14:textId="0954FFCC" w:rsidR="009D327F" w:rsidRPr="009D327F" w:rsidRDefault="009D327F" w:rsidP="007A6517">
      <w:pPr>
        <w:jc w:val="center"/>
        <w:rPr>
          <w:rFonts w:ascii="Times New Roman" w:hAnsi="Times New Roman" w:cs="Times New Roman"/>
          <w:b/>
          <w:sz w:val="28"/>
          <w:szCs w:val="28"/>
        </w:rPr>
      </w:pPr>
      <w:r w:rsidRPr="009D327F">
        <w:rPr>
          <w:rFonts w:ascii="Times New Roman" w:hAnsi="Times New Roman" w:cs="Times New Roman"/>
          <w:b/>
          <w:sz w:val="28"/>
          <w:szCs w:val="28"/>
        </w:rPr>
        <w:t>MALAWI JUDICIARY</w:t>
      </w:r>
    </w:p>
    <w:p w14:paraId="027C6C1A" w14:textId="59792101" w:rsidR="009545E6" w:rsidRPr="009D327F" w:rsidRDefault="006A39D8" w:rsidP="007A6517">
      <w:pPr>
        <w:jc w:val="center"/>
        <w:rPr>
          <w:rFonts w:ascii="Times New Roman" w:hAnsi="Times New Roman" w:cs="Times New Roman"/>
          <w:b/>
          <w:sz w:val="28"/>
          <w:szCs w:val="28"/>
        </w:rPr>
      </w:pPr>
      <w:r w:rsidRPr="009D327F">
        <w:rPr>
          <w:rFonts w:ascii="Times New Roman" w:hAnsi="Times New Roman" w:cs="Times New Roman"/>
          <w:b/>
          <w:sz w:val="28"/>
          <w:szCs w:val="28"/>
        </w:rPr>
        <w:t>IN THE SUPREME COURT OF APPEAL</w:t>
      </w:r>
    </w:p>
    <w:p w14:paraId="7A4BE507" w14:textId="77777777" w:rsidR="00082B66" w:rsidRPr="009D327F" w:rsidRDefault="006A39D8" w:rsidP="007A6517">
      <w:pPr>
        <w:jc w:val="center"/>
        <w:rPr>
          <w:rFonts w:ascii="Times New Roman" w:hAnsi="Times New Roman" w:cs="Times New Roman"/>
          <w:b/>
          <w:sz w:val="28"/>
          <w:szCs w:val="28"/>
        </w:rPr>
      </w:pPr>
      <w:r w:rsidRPr="009D327F">
        <w:rPr>
          <w:rFonts w:ascii="Times New Roman" w:hAnsi="Times New Roman" w:cs="Times New Roman"/>
          <w:b/>
          <w:sz w:val="28"/>
          <w:szCs w:val="28"/>
        </w:rPr>
        <w:t>SITTING AT BLANTYRE</w:t>
      </w:r>
    </w:p>
    <w:p w14:paraId="4C9E379A" w14:textId="77777777" w:rsidR="006A39D8" w:rsidRDefault="00736F3F" w:rsidP="007A6517">
      <w:pPr>
        <w:jc w:val="center"/>
        <w:rPr>
          <w:rFonts w:ascii="Times New Roman" w:hAnsi="Times New Roman" w:cs="Times New Roman"/>
          <w:b/>
          <w:sz w:val="28"/>
          <w:szCs w:val="28"/>
        </w:rPr>
      </w:pPr>
      <w:r w:rsidRPr="009D327F">
        <w:rPr>
          <w:rFonts w:ascii="Times New Roman" w:hAnsi="Times New Roman" w:cs="Times New Roman"/>
          <w:b/>
          <w:sz w:val="28"/>
          <w:szCs w:val="28"/>
        </w:rPr>
        <w:t>MSCA</w:t>
      </w:r>
      <w:r w:rsidR="006A39D8" w:rsidRPr="009D327F">
        <w:rPr>
          <w:rFonts w:ascii="Times New Roman" w:hAnsi="Times New Roman" w:cs="Times New Roman"/>
          <w:b/>
          <w:sz w:val="28"/>
          <w:szCs w:val="28"/>
        </w:rPr>
        <w:t xml:space="preserve"> CIVIL APPEAL NO 04 OF 2021</w:t>
      </w:r>
    </w:p>
    <w:p w14:paraId="2307AA12" w14:textId="6065871F" w:rsidR="008C6C6D" w:rsidRDefault="008C6C6D" w:rsidP="007A6517">
      <w:pPr>
        <w:jc w:val="center"/>
        <w:rPr>
          <w:rFonts w:ascii="Times New Roman" w:hAnsi="Times New Roman" w:cs="Times New Roman"/>
          <w:bCs/>
          <w:i/>
          <w:iCs/>
          <w:sz w:val="24"/>
          <w:szCs w:val="24"/>
        </w:rPr>
      </w:pPr>
      <w:r w:rsidRPr="008C6C6D">
        <w:rPr>
          <w:rFonts w:ascii="Times New Roman" w:hAnsi="Times New Roman" w:cs="Times New Roman"/>
          <w:bCs/>
          <w:i/>
          <w:iCs/>
          <w:sz w:val="24"/>
          <w:szCs w:val="24"/>
        </w:rPr>
        <w:t>(Being Commercial Case No. 48 of 2016, High Court Commercial Division, Blantyre Registry)</w:t>
      </w:r>
    </w:p>
    <w:p w14:paraId="66BED815" w14:textId="77777777" w:rsidR="008C6C6D" w:rsidRPr="008C6C6D" w:rsidRDefault="008C6C6D" w:rsidP="007A6517">
      <w:pPr>
        <w:jc w:val="center"/>
        <w:rPr>
          <w:rFonts w:ascii="Times New Roman" w:hAnsi="Times New Roman" w:cs="Times New Roman"/>
          <w:bCs/>
          <w:i/>
          <w:iCs/>
          <w:sz w:val="24"/>
          <w:szCs w:val="24"/>
        </w:rPr>
      </w:pPr>
    </w:p>
    <w:p w14:paraId="6CC7FBAA" w14:textId="77777777" w:rsidR="006A39D8" w:rsidRPr="009D327F" w:rsidRDefault="006A39D8" w:rsidP="007A6517">
      <w:pPr>
        <w:jc w:val="center"/>
        <w:rPr>
          <w:rFonts w:ascii="Times New Roman" w:hAnsi="Times New Roman" w:cs="Times New Roman"/>
          <w:b/>
          <w:sz w:val="28"/>
          <w:szCs w:val="28"/>
        </w:rPr>
      </w:pPr>
      <w:r w:rsidRPr="009D327F">
        <w:rPr>
          <w:rFonts w:ascii="Times New Roman" w:hAnsi="Times New Roman" w:cs="Times New Roman"/>
          <w:b/>
          <w:sz w:val="28"/>
          <w:szCs w:val="28"/>
        </w:rPr>
        <w:t>BETWEEN</w:t>
      </w:r>
      <w:r w:rsidR="00736F3F" w:rsidRPr="009D327F">
        <w:rPr>
          <w:rFonts w:ascii="Times New Roman" w:hAnsi="Times New Roman" w:cs="Times New Roman"/>
          <w:b/>
          <w:sz w:val="28"/>
          <w:szCs w:val="28"/>
        </w:rPr>
        <w:t>:</w:t>
      </w:r>
    </w:p>
    <w:p w14:paraId="4F0E981A" w14:textId="77777777" w:rsidR="006A39D8" w:rsidRPr="009D327F" w:rsidRDefault="006A39D8" w:rsidP="00B450E7">
      <w:pPr>
        <w:rPr>
          <w:rFonts w:ascii="Times New Roman" w:hAnsi="Times New Roman" w:cs="Times New Roman"/>
          <w:b/>
          <w:sz w:val="28"/>
          <w:szCs w:val="28"/>
        </w:rPr>
      </w:pPr>
      <w:r w:rsidRPr="009D327F">
        <w:rPr>
          <w:rFonts w:ascii="Times New Roman" w:hAnsi="Times New Roman" w:cs="Times New Roman"/>
          <w:b/>
          <w:sz w:val="28"/>
          <w:szCs w:val="28"/>
        </w:rPr>
        <w:t>E.D. KAKHOME------------------</w:t>
      </w:r>
      <w:r w:rsidR="00B450E7" w:rsidRPr="009D327F">
        <w:rPr>
          <w:rFonts w:ascii="Times New Roman" w:hAnsi="Times New Roman" w:cs="Times New Roman"/>
          <w:b/>
          <w:sz w:val="28"/>
          <w:szCs w:val="28"/>
        </w:rPr>
        <w:t>---------------</w:t>
      </w:r>
      <w:r w:rsidRPr="009D327F">
        <w:rPr>
          <w:rFonts w:ascii="Times New Roman" w:hAnsi="Times New Roman" w:cs="Times New Roman"/>
          <w:b/>
          <w:sz w:val="28"/>
          <w:szCs w:val="28"/>
        </w:rPr>
        <w:t>---</w:t>
      </w:r>
      <w:r w:rsidR="00310EE1" w:rsidRPr="009D327F">
        <w:rPr>
          <w:rFonts w:ascii="Times New Roman" w:hAnsi="Times New Roman" w:cs="Times New Roman"/>
          <w:b/>
          <w:sz w:val="28"/>
          <w:szCs w:val="28"/>
        </w:rPr>
        <w:t>-----------------------APPELLANT</w:t>
      </w:r>
    </w:p>
    <w:p w14:paraId="7DEDF449" w14:textId="77777777" w:rsidR="00B450E7" w:rsidRPr="009D327F" w:rsidRDefault="006A39D8" w:rsidP="00B450E7">
      <w:pPr>
        <w:jc w:val="center"/>
        <w:rPr>
          <w:rFonts w:ascii="Times New Roman" w:hAnsi="Times New Roman" w:cs="Times New Roman"/>
          <w:b/>
          <w:sz w:val="28"/>
          <w:szCs w:val="28"/>
        </w:rPr>
      </w:pPr>
      <w:r w:rsidRPr="009D327F">
        <w:rPr>
          <w:rFonts w:ascii="Times New Roman" w:hAnsi="Times New Roman" w:cs="Times New Roman"/>
          <w:b/>
          <w:sz w:val="28"/>
          <w:szCs w:val="28"/>
        </w:rPr>
        <w:t>AND</w:t>
      </w:r>
    </w:p>
    <w:p w14:paraId="2CC1825E" w14:textId="77777777" w:rsidR="00B450E7" w:rsidRPr="009D327F" w:rsidRDefault="006A39D8" w:rsidP="00B450E7">
      <w:pPr>
        <w:rPr>
          <w:rFonts w:ascii="Times New Roman" w:hAnsi="Times New Roman" w:cs="Times New Roman"/>
          <w:b/>
          <w:sz w:val="28"/>
          <w:szCs w:val="28"/>
        </w:rPr>
      </w:pPr>
      <w:r w:rsidRPr="009D327F">
        <w:rPr>
          <w:rFonts w:ascii="Times New Roman" w:hAnsi="Times New Roman" w:cs="Times New Roman"/>
          <w:b/>
          <w:sz w:val="28"/>
          <w:szCs w:val="28"/>
        </w:rPr>
        <w:t>NATIONAL BANK OF MALAWI</w:t>
      </w:r>
      <w:r w:rsidR="00B450E7" w:rsidRPr="009D327F">
        <w:rPr>
          <w:rFonts w:ascii="Times New Roman" w:hAnsi="Times New Roman" w:cs="Times New Roman"/>
          <w:b/>
          <w:sz w:val="28"/>
          <w:szCs w:val="28"/>
        </w:rPr>
        <w:t xml:space="preserve"> </w:t>
      </w:r>
      <w:r w:rsidR="008F2976" w:rsidRPr="009D327F">
        <w:rPr>
          <w:rFonts w:ascii="Times New Roman" w:hAnsi="Times New Roman" w:cs="Times New Roman"/>
          <w:b/>
          <w:sz w:val="28"/>
          <w:szCs w:val="28"/>
        </w:rPr>
        <w:t xml:space="preserve">FOR </w:t>
      </w:r>
    </w:p>
    <w:p w14:paraId="16B30EB7" w14:textId="53BF57BC" w:rsidR="006A39D8" w:rsidRPr="009D327F" w:rsidRDefault="006A39D8" w:rsidP="00B450E7">
      <w:pPr>
        <w:rPr>
          <w:rFonts w:ascii="Times New Roman" w:hAnsi="Times New Roman" w:cs="Times New Roman"/>
          <w:b/>
          <w:sz w:val="28"/>
          <w:szCs w:val="28"/>
        </w:rPr>
      </w:pPr>
      <w:r w:rsidRPr="009D327F">
        <w:rPr>
          <w:rFonts w:ascii="Times New Roman" w:hAnsi="Times New Roman" w:cs="Times New Roman"/>
          <w:b/>
          <w:sz w:val="28"/>
          <w:szCs w:val="28"/>
        </w:rPr>
        <w:t>INDE</w:t>
      </w:r>
      <w:r w:rsidR="00736F3F" w:rsidRPr="009D327F">
        <w:rPr>
          <w:rFonts w:ascii="Times New Roman" w:hAnsi="Times New Roman" w:cs="Times New Roman"/>
          <w:b/>
          <w:sz w:val="28"/>
          <w:szCs w:val="28"/>
        </w:rPr>
        <w:t xml:space="preserve"> </w:t>
      </w:r>
      <w:r w:rsidRPr="009D327F">
        <w:rPr>
          <w:rFonts w:ascii="Times New Roman" w:hAnsi="Times New Roman" w:cs="Times New Roman"/>
          <w:b/>
          <w:sz w:val="28"/>
          <w:szCs w:val="28"/>
        </w:rPr>
        <w:t>BANK LIMITED------------------------</w:t>
      </w:r>
      <w:r w:rsidR="00B450E7" w:rsidRPr="009D327F">
        <w:rPr>
          <w:rFonts w:ascii="Times New Roman" w:hAnsi="Times New Roman" w:cs="Times New Roman"/>
          <w:b/>
          <w:sz w:val="28"/>
          <w:szCs w:val="28"/>
        </w:rPr>
        <w:t>------------------</w:t>
      </w:r>
      <w:r w:rsidRPr="009D327F">
        <w:rPr>
          <w:rFonts w:ascii="Times New Roman" w:hAnsi="Times New Roman" w:cs="Times New Roman"/>
          <w:b/>
          <w:sz w:val="28"/>
          <w:szCs w:val="28"/>
        </w:rPr>
        <w:t>-</w:t>
      </w:r>
      <w:r w:rsidR="00736F3F" w:rsidRPr="009D327F">
        <w:rPr>
          <w:rFonts w:ascii="Times New Roman" w:hAnsi="Times New Roman" w:cs="Times New Roman"/>
          <w:b/>
          <w:sz w:val="28"/>
          <w:szCs w:val="28"/>
        </w:rPr>
        <w:t>-----</w:t>
      </w:r>
      <w:r w:rsidRPr="009D327F">
        <w:rPr>
          <w:rFonts w:ascii="Times New Roman" w:hAnsi="Times New Roman" w:cs="Times New Roman"/>
          <w:b/>
          <w:sz w:val="28"/>
          <w:szCs w:val="28"/>
        </w:rPr>
        <w:t>RESPONDENT</w:t>
      </w:r>
    </w:p>
    <w:p w14:paraId="6E484FA7" w14:textId="77777777" w:rsidR="00B450E7" w:rsidRPr="009D327F" w:rsidRDefault="00B450E7" w:rsidP="006D24CE">
      <w:pPr>
        <w:rPr>
          <w:rFonts w:ascii="Times New Roman" w:hAnsi="Times New Roman" w:cs="Times New Roman"/>
          <w:b/>
          <w:sz w:val="28"/>
          <w:szCs w:val="28"/>
        </w:rPr>
      </w:pPr>
    </w:p>
    <w:p w14:paraId="6724BD51" w14:textId="2957B663" w:rsidR="006A39D8" w:rsidRPr="009D327F" w:rsidRDefault="006A39D8" w:rsidP="006D24CE">
      <w:pPr>
        <w:rPr>
          <w:rFonts w:ascii="Times New Roman" w:hAnsi="Times New Roman" w:cs="Times New Roman"/>
          <w:b/>
          <w:sz w:val="28"/>
          <w:szCs w:val="28"/>
        </w:rPr>
      </w:pPr>
      <w:r w:rsidRPr="009D327F">
        <w:rPr>
          <w:rFonts w:ascii="Times New Roman" w:hAnsi="Times New Roman" w:cs="Times New Roman"/>
          <w:b/>
          <w:sz w:val="28"/>
          <w:szCs w:val="28"/>
        </w:rPr>
        <w:t>CORAM</w:t>
      </w:r>
      <w:r w:rsidR="00B450E7" w:rsidRPr="009D327F">
        <w:rPr>
          <w:rFonts w:ascii="Times New Roman" w:hAnsi="Times New Roman" w:cs="Times New Roman"/>
          <w:b/>
          <w:sz w:val="28"/>
          <w:szCs w:val="28"/>
        </w:rPr>
        <w:tab/>
        <w:t>:</w:t>
      </w:r>
      <w:r w:rsidR="00B450E7" w:rsidRPr="009D327F">
        <w:rPr>
          <w:rFonts w:ascii="Times New Roman" w:hAnsi="Times New Roman" w:cs="Times New Roman"/>
          <w:b/>
          <w:sz w:val="28"/>
          <w:szCs w:val="28"/>
        </w:rPr>
        <w:tab/>
      </w:r>
      <w:r w:rsidRPr="009D327F">
        <w:rPr>
          <w:rFonts w:ascii="Times New Roman" w:hAnsi="Times New Roman" w:cs="Times New Roman"/>
          <w:b/>
          <w:sz w:val="28"/>
          <w:szCs w:val="28"/>
        </w:rPr>
        <w:t xml:space="preserve">HON. </w:t>
      </w:r>
      <w:r w:rsidR="00C45B65">
        <w:rPr>
          <w:rFonts w:ascii="Times New Roman" w:hAnsi="Times New Roman" w:cs="Times New Roman"/>
          <w:b/>
          <w:sz w:val="28"/>
          <w:szCs w:val="28"/>
        </w:rPr>
        <w:t xml:space="preserve">CHIEF </w:t>
      </w:r>
      <w:r w:rsidRPr="009D327F">
        <w:rPr>
          <w:rFonts w:ascii="Times New Roman" w:hAnsi="Times New Roman" w:cs="Times New Roman"/>
          <w:b/>
          <w:sz w:val="28"/>
          <w:szCs w:val="28"/>
        </w:rPr>
        <w:t>JUSTICE R.R. MZIKAMANDA SC, JA</w:t>
      </w:r>
    </w:p>
    <w:p w14:paraId="077FABD0" w14:textId="77777777" w:rsidR="006A39D8" w:rsidRPr="009D327F" w:rsidRDefault="006D24CE" w:rsidP="006D24CE">
      <w:pPr>
        <w:jc w:val="both"/>
        <w:rPr>
          <w:rFonts w:ascii="Times New Roman" w:hAnsi="Times New Roman" w:cs="Times New Roman"/>
          <w:b/>
          <w:sz w:val="28"/>
          <w:szCs w:val="28"/>
        </w:rPr>
      </w:pPr>
      <w:r w:rsidRPr="009D327F">
        <w:rPr>
          <w:rFonts w:ascii="Times New Roman" w:hAnsi="Times New Roman" w:cs="Times New Roman"/>
          <w:b/>
          <w:sz w:val="28"/>
          <w:szCs w:val="28"/>
        </w:rPr>
        <w:t xml:space="preserve">             </w:t>
      </w:r>
      <w:r w:rsidR="00FA04CF" w:rsidRPr="009D327F">
        <w:rPr>
          <w:rFonts w:ascii="Times New Roman" w:hAnsi="Times New Roman" w:cs="Times New Roman"/>
          <w:b/>
          <w:sz w:val="28"/>
          <w:szCs w:val="28"/>
        </w:rPr>
        <w:t xml:space="preserve">   </w:t>
      </w:r>
      <w:r w:rsidR="008F2976" w:rsidRPr="009D327F">
        <w:rPr>
          <w:rFonts w:ascii="Times New Roman" w:hAnsi="Times New Roman" w:cs="Times New Roman"/>
          <w:b/>
          <w:sz w:val="28"/>
          <w:szCs w:val="28"/>
        </w:rPr>
        <w:t xml:space="preserve">        </w:t>
      </w:r>
      <w:r w:rsidR="00FA04CF" w:rsidRPr="009D327F">
        <w:rPr>
          <w:rFonts w:ascii="Times New Roman" w:hAnsi="Times New Roman" w:cs="Times New Roman"/>
          <w:b/>
          <w:sz w:val="28"/>
          <w:szCs w:val="28"/>
        </w:rPr>
        <w:t xml:space="preserve"> </w:t>
      </w:r>
      <w:r w:rsidR="00B450E7" w:rsidRPr="009D327F">
        <w:rPr>
          <w:rFonts w:ascii="Times New Roman" w:hAnsi="Times New Roman" w:cs="Times New Roman"/>
          <w:b/>
          <w:sz w:val="28"/>
          <w:szCs w:val="28"/>
        </w:rPr>
        <w:tab/>
      </w:r>
      <w:r w:rsidR="006A39D8" w:rsidRPr="009D327F">
        <w:rPr>
          <w:rFonts w:ascii="Times New Roman" w:hAnsi="Times New Roman" w:cs="Times New Roman"/>
          <w:b/>
          <w:sz w:val="28"/>
          <w:szCs w:val="28"/>
        </w:rPr>
        <w:t>HON. JUSTICE L.P. CHIKOPA SC, JA</w:t>
      </w:r>
    </w:p>
    <w:p w14:paraId="47EF06CE" w14:textId="77777777" w:rsidR="006A39D8" w:rsidRPr="009D327F" w:rsidRDefault="00FA04CF" w:rsidP="006D24CE">
      <w:pPr>
        <w:jc w:val="both"/>
        <w:rPr>
          <w:rFonts w:ascii="Times New Roman" w:hAnsi="Times New Roman" w:cs="Times New Roman"/>
          <w:b/>
          <w:sz w:val="28"/>
          <w:szCs w:val="28"/>
        </w:rPr>
      </w:pPr>
      <w:r w:rsidRPr="009D327F">
        <w:rPr>
          <w:rFonts w:ascii="Times New Roman" w:hAnsi="Times New Roman" w:cs="Times New Roman"/>
          <w:b/>
          <w:sz w:val="28"/>
          <w:szCs w:val="28"/>
        </w:rPr>
        <w:t xml:space="preserve">                 </w:t>
      </w:r>
      <w:r w:rsidR="008F2976" w:rsidRPr="009D327F">
        <w:rPr>
          <w:rFonts w:ascii="Times New Roman" w:hAnsi="Times New Roman" w:cs="Times New Roman"/>
          <w:b/>
          <w:sz w:val="28"/>
          <w:szCs w:val="28"/>
        </w:rPr>
        <w:t xml:space="preserve">        </w:t>
      </w:r>
      <w:r w:rsidR="00B450E7" w:rsidRPr="009D327F">
        <w:rPr>
          <w:rFonts w:ascii="Times New Roman" w:hAnsi="Times New Roman" w:cs="Times New Roman"/>
          <w:b/>
          <w:sz w:val="28"/>
          <w:szCs w:val="28"/>
        </w:rPr>
        <w:tab/>
      </w:r>
      <w:r w:rsidR="006A39D8" w:rsidRPr="009D327F">
        <w:rPr>
          <w:rFonts w:ascii="Times New Roman" w:hAnsi="Times New Roman" w:cs="Times New Roman"/>
          <w:b/>
          <w:sz w:val="28"/>
          <w:szCs w:val="28"/>
        </w:rPr>
        <w:t>HON. JUSTICE F.E. KAPANDA SC, JA</w:t>
      </w:r>
    </w:p>
    <w:p w14:paraId="37E4E82D" w14:textId="77777777" w:rsidR="006A39D8" w:rsidRPr="009D327F" w:rsidRDefault="00FA04CF" w:rsidP="006D24CE">
      <w:pPr>
        <w:jc w:val="both"/>
        <w:rPr>
          <w:rFonts w:ascii="Times New Roman" w:hAnsi="Times New Roman" w:cs="Times New Roman"/>
          <w:b/>
          <w:sz w:val="28"/>
          <w:szCs w:val="28"/>
        </w:rPr>
      </w:pPr>
      <w:r w:rsidRPr="009D327F">
        <w:rPr>
          <w:rFonts w:ascii="Times New Roman" w:hAnsi="Times New Roman" w:cs="Times New Roman"/>
          <w:b/>
          <w:sz w:val="28"/>
          <w:szCs w:val="28"/>
        </w:rPr>
        <w:t xml:space="preserve">                </w:t>
      </w:r>
      <w:r w:rsidR="008F2976" w:rsidRPr="009D327F">
        <w:rPr>
          <w:rFonts w:ascii="Times New Roman" w:hAnsi="Times New Roman" w:cs="Times New Roman"/>
          <w:b/>
          <w:sz w:val="28"/>
          <w:szCs w:val="28"/>
        </w:rPr>
        <w:t xml:space="preserve">        </w:t>
      </w:r>
      <w:r w:rsidRPr="009D327F">
        <w:rPr>
          <w:rFonts w:ascii="Times New Roman" w:hAnsi="Times New Roman" w:cs="Times New Roman"/>
          <w:b/>
          <w:sz w:val="28"/>
          <w:szCs w:val="28"/>
        </w:rPr>
        <w:t xml:space="preserve"> </w:t>
      </w:r>
      <w:r w:rsidR="00B450E7" w:rsidRPr="009D327F">
        <w:rPr>
          <w:rFonts w:ascii="Times New Roman" w:hAnsi="Times New Roman" w:cs="Times New Roman"/>
          <w:b/>
          <w:sz w:val="28"/>
          <w:szCs w:val="28"/>
        </w:rPr>
        <w:tab/>
      </w:r>
      <w:r w:rsidR="006A39D8" w:rsidRPr="009D327F">
        <w:rPr>
          <w:rFonts w:ascii="Times New Roman" w:hAnsi="Times New Roman" w:cs="Times New Roman"/>
          <w:b/>
          <w:sz w:val="28"/>
          <w:szCs w:val="28"/>
        </w:rPr>
        <w:t>HON. JUSTICE H.S.B. POTANI, JA</w:t>
      </w:r>
    </w:p>
    <w:p w14:paraId="63ABC9EE" w14:textId="77777777" w:rsidR="006A39D8" w:rsidRPr="009D327F" w:rsidRDefault="00FA04CF" w:rsidP="006D24CE">
      <w:pPr>
        <w:jc w:val="both"/>
        <w:rPr>
          <w:rFonts w:ascii="Times New Roman" w:hAnsi="Times New Roman" w:cs="Times New Roman"/>
          <w:b/>
          <w:sz w:val="28"/>
          <w:szCs w:val="28"/>
        </w:rPr>
      </w:pPr>
      <w:r w:rsidRPr="009D327F">
        <w:rPr>
          <w:rFonts w:ascii="Times New Roman" w:hAnsi="Times New Roman" w:cs="Times New Roman"/>
          <w:b/>
          <w:sz w:val="28"/>
          <w:szCs w:val="28"/>
        </w:rPr>
        <w:t xml:space="preserve">                </w:t>
      </w:r>
      <w:r w:rsidR="008F2976" w:rsidRPr="009D327F">
        <w:rPr>
          <w:rFonts w:ascii="Times New Roman" w:hAnsi="Times New Roman" w:cs="Times New Roman"/>
          <w:b/>
          <w:sz w:val="28"/>
          <w:szCs w:val="28"/>
        </w:rPr>
        <w:t xml:space="preserve">        </w:t>
      </w:r>
      <w:r w:rsidRPr="009D327F">
        <w:rPr>
          <w:rFonts w:ascii="Times New Roman" w:hAnsi="Times New Roman" w:cs="Times New Roman"/>
          <w:b/>
          <w:sz w:val="28"/>
          <w:szCs w:val="28"/>
        </w:rPr>
        <w:t xml:space="preserve"> </w:t>
      </w:r>
      <w:r w:rsidR="00B450E7" w:rsidRPr="009D327F">
        <w:rPr>
          <w:rFonts w:ascii="Times New Roman" w:hAnsi="Times New Roman" w:cs="Times New Roman"/>
          <w:b/>
          <w:sz w:val="28"/>
          <w:szCs w:val="28"/>
        </w:rPr>
        <w:tab/>
      </w:r>
      <w:r w:rsidR="006A39D8" w:rsidRPr="009D327F">
        <w:rPr>
          <w:rFonts w:ascii="Times New Roman" w:hAnsi="Times New Roman" w:cs="Times New Roman"/>
          <w:b/>
          <w:sz w:val="28"/>
          <w:szCs w:val="28"/>
        </w:rPr>
        <w:t>HON. JUSTICE J. KATSALA JA</w:t>
      </w:r>
    </w:p>
    <w:p w14:paraId="506EA985" w14:textId="77777777" w:rsidR="006A39D8" w:rsidRPr="009D327F" w:rsidRDefault="00FA04CF" w:rsidP="006D24CE">
      <w:pPr>
        <w:jc w:val="both"/>
        <w:rPr>
          <w:rFonts w:ascii="Times New Roman" w:hAnsi="Times New Roman" w:cs="Times New Roman"/>
          <w:b/>
          <w:sz w:val="28"/>
          <w:szCs w:val="28"/>
        </w:rPr>
      </w:pPr>
      <w:r w:rsidRPr="009D327F">
        <w:rPr>
          <w:rFonts w:ascii="Times New Roman" w:hAnsi="Times New Roman" w:cs="Times New Roman"/>
          <w:b/>
          <w:sz w:val="28"/>
          <w:szCs w:val="28"/>
        </w:rPr>
        <w:t xml:space="preserve">                </w:t>
      </w:r>
      <w:r w:rsidR="008F2976" w:rsidRPr="009D327F">
        <w:rPr>
          <w:rFonts w:ascii="Times New Roman" w:hAnsi="Times New Roman" w:cs="Times New Roman"/>
          <w:b/>
          <w:sz w:val="28"/>
          <w:szCs w:val="28"/>
        </w:rPr>
        <w:t xml:space="preserve">        </w:t>
      </w:r>
      <w:r w:rsidRPr="009D327F">
        <w:rPr>
          <w:rFonts w:ascii="Times New Roman" w:hAnsi="Times New Roman" w:cs="Times New Roman"/>
          <w:b/>
          <w:sz w:val="28"/>
          <w:szCs w:val="28"/>
        </w:rPr>
        <w:t xml:space="preserve"> </w:t>
      </w:r>
      <w:r w:rsidR="00B450E7" w:rsidRPr="009D327F">
        <w:rPr>
          <w:rFonts w:ascii="Times New Roman" w:hAnsi="Times New Roman" w:cs="Times New Roman"/>
          <w:b/>
          <w:sz w:val="28"/>
          <w:szCs w:val="28"/>
        </w:rPr>
        <w:tab/>
      </w:r>
      <w:r w:rsidR="006A39D8" w:rsidRPr="009D327F">
        <w:rPr>
          <w:rFonts w:ascii="Times New Roman" w:hAnsi="Times New Roman" w:cs="Times New Roman"/>
          <w:b/>
          <w:sz w:val="28"/>
          <w:szCs w:val="28"/>
        </w:rPr>
        <w:t>HON. JUSTICE I. C. KAMANGA JA</w:t>
      </w:r>
    </w:p>
    <w:p w14:paraId="406A2909" w14:textId="77777777" w:rsidR="006A39D8" w:rsidRPr="009D327F" w:rsidRDefault="00FA04CF" w:rsidP="006D24CE">
      <w:pPr>
        <w:jc w:val="both"/>
        <w:rPr>
          <w:rFonts w:ascii="Times New Roman" w:hAnsi="Times New Roman" w:cs="Times New Roman"/>
          <w:b/>
          <w:sz w:val="28"/>
          <w:szCs w:val="28"/>
        </w:rPr>
      </w:pPr>
      <w:r w:rsidRPr="009D327F">
        <w:rPr>
          <w:rFonts w:ascii="Times New Roman" w:hAnsi="Times New Roman" w:cs="Times New Roman"/>
          <w:b/>
          <w:sz w:val="28"/>
          <w:szCs w:val="28"/>
        </w:rPr>
        <w:t xml:space="preserve">                </w:t>
      </w:r>
      <w:r w:rsidR="008F2976" w:rsidRPr="009D327F">
        <w:rPr>
          <w:rFonts w:ascii="Times New Roman" w:hAnsi="Times New Roman" w:cs="Times New Roman"/>
          <w:b/>
          <w:sz w:val="28"/>
          <w:szCs w:val="28"/>
        </w:rPr>
        <w:t xml:space="preserve">       </w:t>
      </w:r>
      <w:r w:rsidRPr="009D327F">
        <w:rPr>
          <w:rFonts w:ascii="Times New Roman" w:hAnsi="Times New Roman" w:cs="Times New Roman"/>
          <w:b/>
          <w:sz w:val="28"/>
          <w:szCs w:val="28"/>
        </w:rPr>
        <w:t xml:space="preserve"> </w:t>
      </w:r>
      <w:r w:rsidR="00B450E7" w:rsidRPr="009D327F">
        <w:rPr>
          <w:rFonts w:ascii="Times New Roman" w:hAnsi="Times New Roman" w:cs="Times New Roman"/>
          <w:b/>
          <w:sz w:val="28"/>
          <w:szCs w:val="28"/>
        </w:rPr>
        <w:tab/>
      </w:r>
      <w:r w:rsidR="006A39D8" w:rsidRPr="009D327F">
        <w:rPr>
          <w:rFonts w:ascii="Times New Roman" w:hAnsi="Times New Roman" w:cs="Times New Roman"/>
          <w:b/>
          <w:sz w:val="28"/>
          <w:szCs w:val="28"/>
        </w:rPr>
        <w:t>HON. JUSTICE M.C.C. MKANDAWIRE JA</w:t>
      </w:r>
    </w:p>
    <w:p w14:paraId="43B51051" w14:textId="77777777" w:rsidR="008F2976" w:rsidRPr="009D327F" w:rsidRDefault="00512382" w:rsidP="006D24CE">
      <w:pPr>
        <w:jc w:val="both"/>
        <w:rPr>
          <w:rFonts w:ascii="Times New Roman" w:hAnsi="Times New Roman" w:cs="Times New Roman"/>
          <w:sz w:val="28"/>
          <w:szCs w:val="28"/>
        </w:rPr>
      </w:pPr>
      <w:r w:rsidRPr="009D327F">
        <w:rPr>
          <w:rFonts w:ascii="Times New Roman" w:hAnsi="Times New Roman" w:cs="Times New Roman"/>
          <w:b/>
          <w:sz w:val="28"/>
          <w:szCs w:val="28"/>
        </w:rPr>
        <w:t xml:space="preserve">                        </w:t>
      </w:r>
      <w:r w:rsidR="00B450E7" w:rsidRPr="009D327F">
        <w:rPr>
          <w:rFonts w:ascii="Times New Roman" w:hAnsi="Times New Roman" w:cs="Times New Roman"/>
          <w:b/>
          <w:sz w:val="28"/>
          <w:szCs w:val="28"/>
        </w:rPr>
        <w:tab/>
      </w:r>
      <w:r w:rsidRPr="009D327F">
        <w:rPr>
          <w:rFonts w:ascii="Times New Roman" w:hAnsi="Times New Roman" w:cs="Times New Roman"/>
          <w:sz w:val="28"/>
          <w:szCs w:val="28"/>
        </w:rPr>
        <w:t>E. Banda, Counsel for the Appellant</w:t>
      </w:r>
    </w:p>
    <w:p w14:paraId="143FC94C" w14:textId="77777777" w:rsidR="00512382" w:rsidRPr="009D327F" w:rsidRDefault="00512382" w:rsidP="006D24CE">
      <w:pPr>
        <w:jc w:val="both"/>
        <w:rPr>
          <w:rFonts w:ascii="Times New Roman" w:hAnsi="Times New Roman" w:cs="Times New Roman"/>
          <w:sz w:val="28"/>
          <w:szCs w:val="28"/>
        </w:rPr>
      </w:pPr>
      <w:r w:rsidRPr="009D327F">
        <w:rPr>
          <w:rFonts w:ascii="Times New Roman" w:hAnsi="Times New Roman" w:cs="Times New Roman"/>
          <w:sz w:val="28"/>
          <w:szCs w:val="28"/>
        </w:rPr>
        <w:t xml:space="preserve">                        </w:t>
      </w:r>
      <w:r w:rsidR="00B450E7" w:rsidRPr="009D327F">
        <w:rPr>
          <w:rFonts w:ascii="Times New Roman" w:hAnsi="Times New Roman" w:cs="Times New Roman"/>
          <w:sz w:val="28"/>
          <w:szCs w:val="28"/>
        </w:rPr>
        <w:tab/>
      </w:r>
      <w:proofErr w:type="spellStart"/>
      <w:r w:rsidRPr="009D327F">
        <w:rPr>
          <w:rFonts w:ascii="Times New Roman" w:hAnsi="Times New Roman" w:cs="Times New Roman"/>
          <w:sz w:val="28"/>
          <w:szCs w:val="28"/>
        </w:rPr>
        <w:t>Mwangomba</w:t>
      </w:r>
      <w:proofErr w:type="spellEnd"/>
      <w:r w:rsidRPr="009D327F">
        <w:rPr>
          <w:rFonts w:ascii="Times New Roman" w:hAnsi="Times New Roman" w:cs="Times New Roman"/>
          <w:sz w:val="28"/>
          <w:szCs w:val="28"/>
        </w:rPr>
        <w:t>, Counsel for the Respondent</w:t>
      </w:r>
    </w:p>
    <w:p w14:paraId="6E1A223A" w14:textId="77777777" w:rsidR="00512382" w:rsidRPr="009D327F" w:rsidRDefault="00512382" w:rsidP="006D24CE">
      <w:pPr>
        <w:jc w:val="both"/>
        <w:rPr>
          <w:rFonts w:ascii="Times New Roman" w:hAnsi="Times New Roman" w:cs="Times New Roman"/>
          <w:sz w:val="28"/>
          <w:szCs w:val="28"/>
        </w:rPr>
      </w:pPr>
      <w:r w:rsidRPr="009D327F">
        <w:rPr>
          <w:rFonts w:ascii="Times New Roman" w:hAnsi="Times New Roman" w:cs="Times New Roman"/>
          <w:sz w:val="28"/>
          <w:szCs w:val="28"/>
        </w:rPr>
        <w:t xml:space="preserve">                       </w:t>
      </w:r>
      <w:r w:rsidR="00B450E7" w:rsidRPr="009D327F">
        <w:rPr>
          <w:rFonts w:ascii="Times New Roman" w:hAnsi="Times New Roman" w:cs="Times New Roman"/>
          <w:sz w:val="28"/>
          <w:szCs w:val="28"/>
        </w:rPr>
        <w:tab/>
      </w:r>
      <w:r w:rsidRPr="009D327F">
        <w:rPr>
          <w:rFonts w:ascii="Times New Roman" w:hAnsi="Times New Roman" w:cs="Times New Roman"/>
          <w:sz w:val="28"/>
          <w:szCs w:val="28"/>
        </w:rPr>
        <w:t>W. Shaibu, Judicial research Officer</w:t>
      </w:r>
    </w:p>
    <w:p w14:paraId="7B9FFF0E" w14:textId="6E959CF0" w:rsidR="00512382" w:rsidRPr="009D327F" w:rsidRDefault="00512382" w:rsidP="006D24CE">
      <w:pPr>
        <w:jc w:val="both"/>
        <w:rPr>
          <w:rFonts w:ascii="Times New Roman" w:hAnsi="Times New Roman" w:cs="Times New Roman"/>
          <w:sz w:val="28"/>
          <w:szCs w:val="28"/>
        </w:rPr>
      </w:pPr>
      <w:r w:rsidRPr="009D327F">
        <w:rPr>
          <w:rFonts w:ascii="Times New Roman" w:hAnsi="Times New Roman" w:cs="Times New Roman"/>
          <w:sz w:val="28"/>
          <w:szCs w:val="28"/>
        </w:rPr>
        <w:t xml:space="preserve">                    </w:t>
      </w:r>
      <w:r w:rsidR="00B450E7" w:rsidRPr="009D327F">
        <w:rPr>
          <w:rFonts w:ascii="Times New Roman" w:hAnsi="Times New Roman" w:cs="Times New Roman"/>
          <w:sz w:val="28"/>
          <w:szCs w:val="28"/>
        </w:rPr>
        <w:tab/>
      </w:r>
      <w:r w:rsidR="009D327F" w:rsidRPr="009D327F">
        <w:rPr>
          <w:rFonts w:ascii="Times New Roman" w:hAnsi="Times New Roman" w:cs="Times New Roman"/>
          <w:sz w:val="28"/>
          <w:szCs w:val="28"/>
        </w:rPr>
        <w:tab/>
      </w:r>
      <w:proofErr w:type="spellStart"/>
      <w:r w:rsidRPr="009D327F">
        <w:rPr>
          <w:rFonts w:ascii="Times New Roman" w:hAnsi="Times New Roman" w:cs="Times New Roman"/>
          <w:sz w:val="28"/>
          <w:szCs w:val="28"/>
        </w:rPr>
        <w:t>Mr</w:t>
      </w:r>
      <w:proofErr w:type="spellEnd"/>
      <w:r w:rsidRPr="009D327F">
        <w:rPr>
          <w:rFonts w:ascii="Times New Roman" w:hAnsi="Times New Roman" w:cs="Times New Roman"/>
          <w:sz w:val="28"/>
          <w:szCs w:val="28"/>
        </w:rPr>
        <w:t xml:space="preserve"> </w:t>
      </w:r>
      <w:proofErr w:type="spellStart"/>
      <w:r w:rsidRPr="009D327F">
        <w:rPr>
          <w:rFonts w:ascii="Times New Roman" w:hAnsi="Times New Roman" w:cs="Times New Roman"/>
          <w:sz w:val="28"/>
          <w:szCs w:val="28"/>
        </w:rPr>
        <w:t>Minikwa</w:t>
      </w:r>
      <w:proofErr w:type="spellEnd"/>
      <w:r w:rsidRPr="009D327F">
        <w:rPr>
          <w:rFonts w:ascii="Times New Roman" w:hAnsi="Times New Roman" w:cs="Times New Roman"/>
          <w:sz w:val="28"/>
          <w:szCs w:val="28"/>
        </w:rPr>
        <w:t xml:space="preserve">/C. </w:t>
      </w:r>
      <w:proofErr w:type="spellStart"/>
      <w:r w:rsidRPr="009D327F">
        <w:rPr>
          <w:rFonts w:ascii="Times New Roman" w:hAnsi="Times New Roman" w:cs="Times New Roman"/>
          <w:sz w:val="28"/>
          <w:szCs w:val="28"/>
        </w:rPr>
        <w:t>Masiyano</w:t>
      </w:r>
      <w:proofErr w:type="spellEnd"/>
      <w:r w:rsidRPr="009D327F">
        <w:rPr>
          <w:rFonts w:ascii="Times New Roman" w:hAnsi="Times New Roman" w:cs="Times New Roman"/>
          <w:sz w:val="28"/>
          <w:szCs w:val="28"/>
        </w:rPr>
        <w:t>, Recording Officer</w:t>
      </w:r>
    </w:p>
    <w:p w14:paraId="4408C32F" w14:textId="7CB294A0" w:rsidR="00512382" w:rsidRPr="009D327F" w:rsidRDefault="00512382" w:rsidP="006D24CE">
      <w:pPr>
        <w:jc w:val="both"/>
        <w:rPr>
          <w:rFonts w:ascii="Times New Roman" w:hAnsi="Times New Roman" w:cs="Times New Roman"/>
          <w:sz w:val="28"/>
          <w:szCs w:val="28"/>
        </w:rPr>
      </w:pPr>
      <w:r w:rsidRPr="009D327F">
        <w:rPr>
          <w:rFonts w:ascii="Times New Roman" w:hAnsi="Times New Roman" w:cs="Times New Roman"/>
          <w:sz w:val="28"/>
          <w:szCs w:val="28"/>
        </w:rPr>
        <w:t xml:space="preserve">                 </w:t>
      </w:r>
      <w:r w:rsidR="00457895" w:rsidRPr="009D327F">
        <w:rPr>
          <w:rFonts w:ascii="Times New Roman" w:hAnsi="Times New Roman" w:cs="Times New Roman"/>
          <w:sz w:val="28"/>
          <w:szCs w:val="28"/>
        </w:rPr>
        <w:t xml:space="preserve">  </w:t>
      </w:r>
      <w:r w:rsidRPr="009D327F">
        <w:rPr>
          <w:rFonts w:ascii="Times New Roman" w:hAnsi="Times New Roman" w:cs="Times New Roman"/>
          <w:sz w:val="28"/>
          <w:szCs w:val="28"/>
        </w:rPr>
        <w:t xml:space="preserve"> </w:t>
      </w:r>
      <w:r w:rsidR="00B450E7" w:rsidRPr="009D327F">
        <w:rPr>
          <w:rFonts w:ascii="Times New Roman" w:hAnsi="Times New Roman" w:cs="Times New Roman"/>
          <w:sz w:val="28"/>
          <w:szCs w:val="28"/>
        </w:rPr>
        <w:tab/>
      </w:r>
      <w:r w:rsidR="009D327F" w:rsidRPr="009D327F">
        <w:rPr>
          <w:rFonts w:ascii="Times New Roman" w:hAnsi="Times New Roman" w:cs="Times New Roman"/>
          <w:sz w:val="28"/>
          <w:szCs w:val="28"/>
        </w:rPr>
        <w:tab/>
      </w:r>
      <w:r w:rsidRPr="009D327F">
        <w:rPr>
          <w:rFonts w:ascii="Times New Roman" w:hAnsi="Times New Roman" w:cs="Times New Roman"/>
          <w:sz w:val="28"/>
          <w:szCs w:val="28"/>
        </w:rPr>
        <w:t>Msimuko, Court Reporter</w:t>
      </w:r>
    </w:p>
    <w:p w14:paraId="1F34A8BC" w14:textId="77777777" w:rsidR="00B450E7" w:rsidRPr="009D327F" w:rsidRDefault="00390DF2" w:rsidP="006A39D8">
      <w:pPr>
        <w:jc w:val="both"/>
        <w:rPr>
          <w:rFonts w:ascii="Times New Roman" w:hAnsi="Times New Roman" w:cs="Times New Roman"/>
          <w:b/>
          <w:sz w:val="28"/>
          <w:szCs w:val="28"/>
        </w:rPr>
      </w:pPr>
      <w:r w:rsidRPr="009D327F">
        <w:rPr>
          <w:rFonts w:ascii="Times New Roman" w:hAnsi="Times New Roman" w:cs="Times New Roman"/>
          <w:b/>
          <w:sz w:val="28"/>
          <w:szCs w:val="28"/>
        </w:rPr>
        <w:lastRenderedPageBreak/>
        <w:t xml:space="preserve">                                                   </w:t>
      </w:r>
    </w:p>
    <w:p w14:paraId="4239F2CA" w14:textId="77777777" w:rsidR="00390DF2" w:rsidRPr="009D327F" w:rsidRDefault="00390DF2" w:rsidP="00520AF1">
      <w:pPr>
        <w:jc w:val="center"/>
        <w:rPr>
          <w:rFonts w:ascii="Times New Roman" w:hAnsi="Times New Roman" w:cs="Times New Roman"/>
          <w:b/>
          <w:sz w:val="28"/>
          <w:szCs w:val="28"/>
        </w:rPr>
      </w:pPr>
      <w:r w:rsidRPr="009D327F">
        <w:rPr>
          <w:rFonts w:ascii="Times New Roman" w:hAnsi="Times New Roman" w:cs="Times New Roman"/>
          <w:b/>
          <w:sz w:val="28"/>
          <w:szCs w:val="28"/>
        </w:rPr>
        <w:t>RULING</w:t>
      </w:r>
    </w:p>
    <w:p w14:paraId="4423F597" w14:textId="77777777" w:rsidR="00390DF2" w:rsidRPr="009D327F" w:rsidRDefault="00921AB9" w:rsidP="006A39D8">
      <w:pPr>
        <w:jc w:val="both"/>
        <w:rPr>
          <w:rFonts w:ascii="Times New Roman" w:hAnsi="Times New Roman" w:cs="Times New Roman"/>
          <w:sz w:val="28"/>
          <w:szCs w:val="28"/>
        </w:rPr>
      </w:pPr>
      <w:r w:rsidRPr="009D327F">
        <w:rPr>
          <w:rFonts w:ascii="Times New Roman" w:hAnsi="Times New Roman" w:cs="Times New Roman"/>
          <w:b/>
          <w:sz w:val="28"/>
          <w:szCs w:val="28"/>
        </w:rPr>
        <w:t>1.</w:t>
      </w:r>
      <w:r w:rsidRPr="009D327F">
        <w:rPr>
          <w:rFonts w:ascii="Times New Roman" w:hAnsi="Times New Roman" w:cs="Times New Roman"/>
          <w:sz w:val="28"/>
          <w:szCs w:val="28"/>
        </w:rPr>
        <w:t xml:space="preserve"> </w:t>
      </w:r>
      <w:r w:rsidR="00390DF2" w:rsidRPr="009D327F">
        <w:rPr>
          <w:rFonts w:ascii="Times New Roman" w:hAnsi="Times New Roman" w:cs="Times New Roman"/>
          <w:sz w:val="28"/>
          <w:szCs w:val="28"/>
        </w:rPr>
        <w:t>This matter has got an interesting background. By a writ of summons dated 17</w:t>
      </w:r>
      <w:r w:rsidR="00390DF2" w:rsidRPr="009D327F">
        <w:rPr>
          <w:rFonts w:ascii="Times New Roman" w:hAnsi="Times New Roman" w:cs="Times New Roman"/>
          <w:sz w:val="28"/>
          <w:szCs w:val="28"/>
          <w:vertAlign w:val="superscript"/>
        </w:rPr>
        <w:t>th</w:t>
      </w:r>
      <w:r w:rsidR="00390DF2" w:rsidRPr="009D327F">
        <w:rPr>
          <w:rFonts w:ascii="Times New Roman" w:hAnsi="Times New Roman" w:cs="Times New Roman"/>
          <w:sz w:val="28"/>
          <w:szCs w:val="28"/>
        </w:rPr>
        <w:t xml:space="preserve"> March </w:t>
      </w:r>
      <w:r w:rsidR="00E2367F" w:rsidRPr="009D327F">
        <w:rPr>
          <w:rFonts w:ascii="Times New Roman" w:hAnsi="Times New Roman" w:cs="Times New Roman"/>
          <w:sz w:val="28"/>
          <w:szCs w:val="28"/>
        </w:rPr>
        <w:t>2</w:t>
      </w:r>
      <w:r w:rsidR="005A670E" w:rsidRPr="009D327F">
        <w:rPr>
          <w:rFonts w:ascii="Times New Roman" w:hAnsi="Times New Roman" w:cs="Times New Roman"/>
          <w:sz w:val="28"/>
          <w:szCs w:val="28"/>
        </w:rPr>
        <w:t>014 the appellant commenced this</w:t>
      </w:r>
      <w:r w:rsidR="00390DF2" w:rsidRPr="009D327F">
        <w:rPr>
          <w:rFonts w:ascii="Times New Roman" w:hAnsi="Times New Roman" w:cs="Times New Roman"/>
          <w:sz w:val="28"/>
          <w:szCs w:val="28"/>
        </w:rPr>
        <w:t xml:space="preserve"> matter against the respondent at Zomba High Court Registry seeking various reliefs. On 30</w:t>
      </w:r>
      <w:r w:rsidR="00390DF2" w:rsidRPr="009D327F">
        <w:rPr>
          <w:rFonts w:ascii="Times New Roman" w:hAnsi="Times New Roman" w:cs="Times New Roman"/>
          <w:sz w:val="28"/>
          <w:szCs w:val="28"/>
          <w:vertAlign w:val="superscript"/>
        </w:rPr>
        <w:t>th</w:t>
      </w:r>
      <w:r w:rsidR="00390DF2" w:rsidRPr="009D327F">
        <w:rPr>
          <w:rFonts w:ascii="Times New Roman" w:hAnsi="Times New Roman" w:cs="Times New Roman"/>
          <w:sz w:val="28"/>
          <w:szCs w:val="28"/>
        </w:rPr>
        <w:t xml:space="preserve"> April 2014 the respondent filed a </w:t>
      </w:r>
      <w:proofErr w:type="spellStart"/>
      <w:r w:rsidR="00390DF2" w:rsidRPr="009D327F">
        <w:rPr>
          <w:rFonts w:ascii="Times New Roman" w:hAnsi="Times New Roman" w:cs="Times New Roman"/>
          <w:sz w:val="28"/>
          <w:szCs w:val="28"/>
        </w:rPr>
        <w:t>defence</w:t>
      </w:r>
      <w:proofErr w:type="spellEnd"/>
      <w:r w:rsidR="00390DF2" w:rsidRPr="009D327F">
        <w:rPr>
          <w:rFonts w:ascii="Times New Roman" w:hAnsi="Times New Roman" w:cs="Times New Roman"/>
          <w:sz w:val="28"/>
          <w:szCs w:val="28"/>
        </w:rPr>
        <w:t>.</w:t>
      </w:r>
    </w:p>
    <w:p w14:paraId="32918343" w14:textId="77777777" w:rsidR="00390DF2" w:rsidRPr="009D327F" w:rsidRDefault="00390DF2" w:rsidP="006A39D8">
      <w:pPr>
        <w:jc w:val="both"/>
        <w:rPr>
          <w:rFonts w:ascii="Times New Roman" w:hAnsi="Times New Roman" w:cs="Times New Roman"/>
          <w:sz w:val="28"/>
          <w:szCs w:val="28"/>
        </w:rPr>
      </w:pPr>
      <w:r w:rsidRPr="009D327F">
        <w:rPr>
          <w:rFonts w:ascii="Times New Roman" w:hAnsi="Times New Roman" w:cs="Times New Roman"/>
          <w:b/>
          <w:sz w:val="28"/>
          <w:szCs w:val="28"/>
        </w:rPr>
        <w:t>2.</w:t>
      </w:r>
      <w:r w:rsidRPr="009D327F">
        <w:rPr>
          <w:rFonts w:ascii="Times New Roman" w:hAnsi="Times New Roman" w:cs="Times New Roman"/>
          <w:sz w:val="28"/>
          <w:szCs w:val="28"/>
        </w:rPr>
        <w:t xml:space="preserve"> On 28</w:t>
      </w:r>
      <w:r w:rsidRPr="009D327F">
        <w:rPr>
          <w:rFonts w:ascii="Times New Roman" w:hAnsi="Times New Roman" w:cs="Times New Roman"/>
          <w:sz w:val="28"/>
          <w:szCs w:val="28"/>
          <w:vertAlign w:val="superscript"/>
        </w:rPr>
        <w:t>th</w:t>
      </w:r>
      <w:r w:rsidRPr="009D327F">
        <w:rPr>
          <w:rFonts w:ascii="Times New Roman" w:hAnsi="Times New Roman" w:cs="Times New Roman"/>
          <w:sz w:val="28"/>
          <w:szCs w:val="28"/>
        </w:rPr>
        <w:t xml:space="preserve"> May 2014, the matter was transferred from Zomba High Court to the High Court Commercial Division in Blantyre. </w:t>
      </w:r>
    </w:p>
    <w:p w14:paraId="13658047" w14:textId="77777777" w:rsidR="00390DF2" w:rsidRPr="009D327F" w:rsidRDefault="00390DF2" w:rsidP="006A39D8">
      <w:pPr>
        <w:jc w:val="both"/>
        <w:rPr>
          <w:rFonts w:ascii="Times New Roman" w:hAnsi="Times New Roman" w:cs="Times New Roman"/>
          <w:sz w:val="28"/>
          <w:szCs w:val="28"/>
        </w:rPr>
      </w:pPr>
      <w:r w:rsidRPr="009D327F">
        <w:rPr>
          <w:rFonts w:ascii="Times New Roman" w:hAnsi="Times New Roman" w:cs="Times New Roman"/>
          <w:b/>
          <w:sz w:val="28"/>
          <w:szCs w:val="28"/>
        </w:rPr>
        <w:t>3.</w:t>
      </w:r>
      <w:r w:rsidRPr="009D327F">
        <w:rPr>
          <w:rFonts w:ascii="Times New Roman" w:hAnsi="Times New Roman" w:cs="Times New Roman"/>
          <w:sz w:val="28"/>
          <w:szCs w:val="28"/>
        </w:rPr>
        <w:t xml:space="preserve"> On 6</w:t>
      </w:r>
      <w:r w:rsidRPr="009D327F">
        <w:rPr>
          <w:rFonts w:ascii="Times New Roman" w:hAnsi="Times New Roman" w:cs="Times New Roman"/>
          <w:sz w:val="28"/>
          <w:szCs w:val="28"/>
          <w:vertAlign w:val="superscript"/>
        </w:rPr>
        <w:t>th</w:t>
      </w:r>
      <w:r w:rsidRPr="009D327F">
        <w:rPr>
          <w:rFonts w:ascii="Times New Roman" w:hAnsi="Times New Roman" w:cs="Times New Roman"/>
          <w:sz w:val="28"/>
          <w:szCs w:val="28"/>
        </w:rPr>
        <w:t xml:space="preserve"> and 12</w:t>
      </w:r>
      <w:r w:rsidRPr="009D327F">
        <w:rPr>
          <w:rFonts w:ascii="Times New Roman" w:hAnsi="Times New Roman" w:cs="Times New Roman"/>
          <w:sz w:val="28"/>
          <w:szCs w:val="28"/>
          <w:vertAlign w:val="superscript"/>
        </w:rPr>
        <w:t>th</w:t>
      </w:r>
      <w:r w:rsidRPr="009D327F">
        <w:rPr>
          <w:rFonts w:ascii="Times New Roman" w:hAnsi="Times New Roman" w:cs="Times New Roman"/>
          <w:sz w:val="28"/>
          <w:szCs w:val="28"/>
        </w:rPr>
        <w:t xml:space="preserve"> of May 2016, parties held mediation but failed to agree a settlement. </w:t>
      </w:r>
      <w:r w:rsidR="006049D5" w:rsidRPr="009D327F">
        <w:rPr>
          <w:rFonts w:ascii="Times New Roman" w:hAnsi="Times New Roman" w:cs="Times New Roman"/>
          <w:sz w:val="28"/>
          <w:szCs w:val="28"/>
        </w:rPr>
        <w:t>On 16</w:t>
      </w:r>
      <w:r w:rsidR="006049D5" w:rsidRPr="009D327F">
        <w:rPr>
          <w:rFonts w:ascii="Times New Roman" w:hAnsi="Times New Roman" w:cs="Times New Roman"/>
          <w:sz w:val="28"/>
          <w:szCs w:val="28"/>
          <w:vertAlign w:val="superscript"/>
        </w:rPr>
        <w:t>th</w:t>
      </w:r>
      <w:r w:rsidR="006049D5" w:rsidRPr="009D327F">
        <w:rPr>
          <w:rFonts w:ascii="Times New Roman" w:hAnsi="Times New Roman" w:cs="Times New Roman"/>
          <w:sz w:val="28"/>
          <w:szCs w:val="28"/>
        </w:rPr>
        <w:t xml:space="preserve"> June 2016, a scheduled conference was held and the court below gave its directi</w:t>
      </w:r>
      <w:r w:rsidR="00913EA7" w:rsidRPr="009D327F">
        <w:rPr>
          <w:rFonts w:ascii="Times New Roman" w:hAnsi="Times New Roman" w:cs="Times New Roman"/>
          <w:sz w:val="28"/>
          <w:szCs w:val="28"/>
        </w:rPr>
        <w:t>ons on further conduct of the ma</w:t>
      </w:r>
      <w:r w:rsidR="006049D5" w:rsidRPr="009D327F">
        <w:rPr>
          <w:rFonts w:ascii="Times New Roman" w:hAnsi="Times New Roman" w:cs="Times New Roman"/>
          <w:sz w:val="28"/>
          <w:szCs w:val="28"/>
        </w:rPr>
        <w:t>tter.</w:t>
      </w:r>
    </w:p>
    <w:p w14:paraId="37F6DC97" w14:textId="77777777" w:rsidR="006049D5" w:rsidRPr="009D327F" w:rsidRDefault="006049D5" w:rsidP="006A39D8">
      <w:pPr>
        <w:jc w:val="both"/>
        <w:rPr>
          <w:rFonts w:ascii="Times New Roman" w:hAnsi="Times New Roman" w:cs="Times New Roman"/>
          <w:sz w:val="28"/>
          <w:szCs w:val="28"/>
        </w:rPr>
      </w:pPr>
      <w:r w:rsidRPr="009D327F">
        <w:rPr>
          <w:rFonts w:ascii="Times New Roman" w:hAnsi="Times New Roman" w:cs="Times New Roman"/>
          <w:b/>
          <w:sz w:val="28"/>
          <w:szCs w:val="28"/>
        </w:rPr>
        <w:t>4.</w:t>
      </w:r>
      <w:r w:rsidR="00921AB9" w:rsidRPr="009D327F">
        <w:rPr>
          <w:rFonts w:ascii="Times New Roman" w:hAnsi="Times New Roman" w:cs="Times New Roman"/>
          <w:sz w:val="28"/>
          <w:szCs w:val="28"/>
        </w:rPr>
        <w:t xml:space="preserve"> A pre-trial conference was supposed to take place on 3</w:t>
      </w:r>
      <w:r w:rsidR="00921AB9" w:rsidRPr="009D327F">
        <w:rPr>
          <w:rFonts w:ascii="Times New Roman" w:hAnsi="Times New Roman" w:cs="Times New Roman"/>
          <w:sz w:val="28"/>
          <w:szCs w:val="28"/>
          <w:vertAlign w:val="superscript"/>
        </w:rPr>
        <w:t>rd</w:t>
      </w:r>
      <w:r w:rsidR="00921AB9" w:rsidRPr="009D327F">
        <w:rPr>
          <w:rFonts w:ascii="Times New Roman" w:hAnsi="Times New Roman" w:cs="Times New Roman"/>
          <w:sz w:val="28"/>
          <w:szCs w:val="28"/>
        </w:rPr>
        <w:t xml:space="preserve"> August 2016 but the appellant did not attend court and the matter was dismissed for want of prosecution.</w:t>
      </w:r>
    </w:p>
    <w:p w14:paraId="14795A8F" w14:textId="7AD63204" w:rsidR="00921AB9" w:rsidRPr="009D327F" w:rsidRDefault="00921AB9" w:rsidP="006A39D8">
      <w:pPr>
        <w:jc w:val="both"/>
        <w:rPr>
          <w:rFonts w:ascii="Times New Roman" w:hAnsi="Times New Roman" w:cs="Times New Roman"/>
          <w:sz w:val="28"/>
          <w:szCs w:val="28"/>
        </w:rPr>
      </w:pPr>
      <w:r w:rsidRPr="009D327F">
        <w:rPr>
          <w:rFonts w:ascii="Times New Roman" w:hAnsi="Times New Roman" w:cs="Times New Roman"/>
          <w:b/>
          <w:sz w:val="28"/>
          <w:szCs w:val="28"/>
        </w:rPr>
        <w:t>5.</w:t>
      </w:r>
      <w:r w:rsidRPr="009D327F">
        <w:rPr>
          <w:rFonts w:ascii="Times New Roman" w:hAnsi="Times New Roman" w:cs="Times New Roman"/>
          <w:sz w:val="28"/>
          <w:szCs w:val="28"/>
        </w:rPr>
        <w:t xml:space="preserve"> </w:t>
      </w:r>
      <w:r w:rsidR="009073FE" w:rsidRPr="009D327F">
        <w:rPr>
          <w:rFonts w:ascii="Times New Roman" w:hAnsi="Times New Roman" w:cs="Times New Roman"/>
          <w:sz w:val="28"/>
          <w:szCs w:val="28"/>
        </w:rPr>
        <w:t>On</w:t>
      </w:r>
      <w:r w:rsidR="00A5637F" w:rsidRPr="009D327F">
        <w:rPr>
          <w:rFonts w:ascii="Times New Roman" w:hAnsi="Times New Roman" w:cs="Times New Roman"/>
          <w:sz w:val="28"/>
          <w:szCs w:val="28"/>
        </w:rPr>
        <w:t xml:space="preserve"> 12</w:t>
      </w:r>
      <w:r w:rsidR="00A5637F" w:rsidRPr="009D327F">
        <w:rPr>
          <w:rFonts w:ascii="Times New Roman" w:hAnsi="Times New Roman" w:cs="Times New Roman"/>
          <w:sz w:val="28"/>
          <w:szCs w:val="28"/>
          <w:vertAlign w:val="superscript"/>
        </w:rPr>
        <w:t>th</w:t>
      </w:r>
      <w:r w:rsidR="00A5637F" w:rsidRPr="009D327F">
        <w:rPr>
          <w:rFonts w:ascii="Times New Roman" w:hAnsi="Times New Roman" w:cs="Times New Roman"/>
          <w:sz w:val="28"/>
          <w:szCs w:val="28"/>
        </w:rPr>
        <w:t xml:space="preserve"> October 2016, the appellant successfully applied to have the matter restored. The court below ordered that a pre-trial conference be held on 1</w:t>
      </w:r>
      <w:r w:rsidR="00A5637F" w:rsidRPr="009D327F">
        <w:rPr>
          <w:rFonts w:ascii="Times New Roman" w:hAnsi="Times New Roman" w:cs="Times New Roman"/>
          <w:sz w:val="28"/>
          <w:szCs w:val="28"/>
          <w:vertAlign w:val="superscript"/>
        </w:rPr>
        <w:t>st</w:t>
      </w:r>
      <w:r w:rsidR="00A5637F" w:rsidRPr="009D327F">
        <w:rPr>
          <w:rFonts w:ascii="Times New Roman" w:hAnsi="Times New Roman" w:cs="Times New Roman"/>
          <w:sz w:val="28"/>
          <w:szCs w:val="28"/>
        </w:rPr>
        <w:t xml:space="preserve"> November 2016 which was actually held on 22</w:t>
      </w:r>
      <w:r w:rsidR="00A5637F" w:rsidRPr="009D327F">
        <w:rPr>
          <w:rFonts w:ascii="Times New Roman" w:hAnsi="Times New Roman" w:cs="Times New Roman"/>
          <w:sz w:val="28"/>
          <w:szCs w:val="28"/>
          <w:vertAlign w:val="superscript"/>
        </w:rPr>
        <w:t>nd</w:t>
      </w:r>
      <w:r w:rsidR="00A5637F" w:rsidRPr="009D327F">
        <w:rPr>
          <w:rFonts w:ascii="Times New Roman" w:hAnsi="Times New Roman" w:cs="Times New Roman"/>
          <w:sz w:val="28"/>
          <w:szCs w:val="28"/>
        </w:rPr>
        <w:t xml:space="preserve"> of November 2016. The court held that a further pre-trial conference be held on 19</w:t>
      </w:r>
      <w:r w:rsidR="00A5637F" w:rsidRPr="009D327F">
        <w:rPr>
          <w:rFonts w:ascii="Times New Roman" w:hAnsi="Times New Roman" w:cs="Times New Roman"/>
          <w:sz w:val="28"/>
          <w:szCs w:val="28"/>
          <w:vertAlign w:val="superscript"/>
        </w:rPr>
        <w:t>th</w:t>
      </w:r>
      <w:r w:rsidR="00360EA2">
        <w:rPr>
          <w:rFonts w:ascii="Times New Roman" w:hAnsi="Times New Roman" w:cs="Times New Roman"/>
          <w:sz w:val="28"/>
          <w:szCs w:val="28"/>
        </w:rPr>
        <w:t xml:space="preserve"> December </w:t>
      </w:r>
      <w:r w:rsidR="00A5637F" w:rsidRPr="009D327F">
        <w:rPr>
          <w:rFonts w:ascii="Times New Roman" w:hAnsi="Times New Roman" w:cs="Times New Roman"/>
          <w:sz w:val="28"/>
          <w:szCs w:val="28"/>
        </w:rPr>
        <w:t>2016. On this date none of the parties appeared before the Judge at the appointed time and the matter was struck off the cause list.</w:t>
      </w:r>
    </w:p>
    <w:p w14:paraId="0E93E14A" w14:textId="77777777" w:rsidR="00951262" w:rsidRPr="009D327F" w:rsidRDefault="00A5637F" w:rsidP="006A39D8">
      <w:pPr>
        <w:jc w:val="both"/>
        <w:rPr>
          <w:rFonts w:ascii="Times New Roman" w:hAnsi="Times New Roman" w:cs="Times New Roman"/>
          <w:sz w:val="28"/>
          <w:szCs w:val="28"/>
        </w:rPr>
      </w:pPr>
      <w:r w:rsidRPr="009D327F">
        <w:rPr>
          <w:rFonts w:ascii="Times New Roman" w:hAnsi="Times New Roman" w:cs="Times New Roman"/>
          <w:b/>
          <w:sz w:val="28"/>
          <w:szCs w:val="28"/>
        </w:rPr>
        <w:t>6</w:t>
      </w:r>
      <w:r w:rsidRPr="009D327F">
        <w:rPr>
          <w:rFonts w:ascii="Times New Roman" w:hAnsi="Times New Roman" w:cs="Times New Roman"/>
          <w:sz w:val="28"/>
          <w:szCs w:val="28"/>
        </w:rPr>
        <w:t>. On 18</w:t>
      </w:r>
      <w:r w:rsidRPr="009D327F">
        <w:rPr>
          <w:rFonts w:ascii="Times New Roman" w:hAnsi="Times New Roman" w:cs="Times New Roman"/>
          <w:sz w:val="28"/>
          <w:szCs w:val="28"/>
          <w:vertAlign w:val="superscript"/>
        </w:rPr>
        <w:t>th</w:t>
      </w:r>
      <w:r w:rsidRPr="009D327F">
        <w:rPr>
          <w:rFonts w:ascii="Times New Roman" w:hAnsi="Times New Roman" w:cs="Times New Roman"/>
          <w:sz w:val="28"/>
          <w:szCs w:val="28"/>
        </w:rPr>
        <w:t xml:space="preserve"> October 2018, the appellant made an ex-p</w:t>
      </w:r>
      <w:r w:rsidR="00B450E7" w:rsidRPr="009D327F">
        <w:rPr>
          <w:rFonts w:ascii="Times New Roman" w:hAnsi="Times New Roman" w:cs="Times New Roman"/>
          <w:sz w:val="28"/>
          <w:szCs w:val="28"/>
        </w:rPr>
        <w:t xml:space="preserve">arte application to restore the </w:t>
      </w:r>
      <w:r w:rsidR="00951262" w:rsidRPr="009D327F">
        <w:rPr>
          <w:rFonts w:ascii="Times New Roman" w:hAnsi="Times New Roman" w:cs="Times New Roman"/>
          <w:sz w:val="28"/>
          <w:szCs w:val="28"/>
        </w:rPr>
        <w:t xml:space="preserve">matter. </w:t>
      </w:r>
    </w:p>
    <w:p w14:paraId="5A369658" w14:textId="77777777" w:rsidR="00A5637F" w:rsidRPr="009D327F" w:rsidRDefault="00951262" w:rsidP="006A39D8">
      <w:pPr>
        <w:jc w:val="both"/>
        <w:rPr>
          <w:rFonts w:ascii="Times New Roman" w:hAnsi="Times New Roman" w:cs="Times New Roman"/>
          <w:sz w:val="28"/>
          <w:szCs w:val="28"/>
        </w:rPr>
      </w:pPr>
      <w:r w:rsidRPr="009D327F">
        <w:rPr>
          <w:rFonts w:ascii="Times New Roman" w:hAnsi="Times New Roman" w:cs="Times New Roman"/>
          <w:b/>
          <w:sz w:val="28"/>
          <w:szCs w:val="28"/>
        </w:rPr>
        <w:t>7.</w:t>
      </w:r>
      <w:r w:rsidRPr="009D327F">
        <w:rPr>
          <w:rFonts w:ascii="Times New Roman" w:hAnsi="Times New Roman" w:cs="Times New Roman"/>
          <w:sz w:val="28"/>
          <w:szCs w:val="28"/>
        </w:rPr>
        <w:t xml:space="preserve"> The court ordered that t</w:t>
      </w:r>
      <w:r w:rsidR="00B450E7" w:rsidRPr="009D327F">
        <w:rPr>
          <w:rFonts w:ascii="Times New Roman" w:hAnsi="Times New Roman" w:cs="Times New Roman"/>
          <w:sz w:val="28"/>
          <w:szCs w:val="28"/>
        </w:rPr>
        <w:t>he matter be heard inter-</w:t>
      </w:r>
      <w:proofErr w:type="spellStart"/>
      <w:r w:rsidR="00B450E7" w:rsidRPr="009D327F">
        <w:rPr>
          <w:rFonts w:ascii="Times New Roman" w:hAnsi="Times New Roman" w:cs="Times New Roman"/>
          <w:sz w:val="28"/>
          <w:szCs w:val="28"/>
        </w:rPr>
        <w:t>partes</w:t>
      </w:r>
      <w:proofErr w:type="spellEnd"/>
      <w:r w:rsidR="00A5637F" w:rsidRPr="009D327F">
        <w:rPr>
          <w:rFonts w:ascii="Times New Roman" w:hAnsi="Times New Roman" w:cs="Times New Roman"/>
          <w:sz w:val="28"/>
          <w:szCs w:val="28"/>
        </w:rPr>
        <w:t>. On 25</w:t>
      </w:r>
      <w:r w:rsidR="00A5637F" w:rsidRPr="009D327F">
        <w:rPr>
          <w:rFonts w:ascii="Times New Roman" w:hAnsi="Times New Roman" w:cs="Times New Roman"/>
          <w:sz w:val="28"/>
          <w:szCs w:val="28"/>
          <w:vertAlign w:val="superscript"/>
        </w:rPr>
        <w:t>th</w:t>
      </w:r>
      <w:r w:rsidR="00A5637F" w:rsidRPr="009D327F">
        <w:rPr>
          <w:rFonts w:ascii="Times New Roman" w:hAnsi="Times New Roman" w:cs="Times New Roman"/>
          <w:sz w:val="28"/>
          <w:szCs w:val="28"/>
        </w:rPr>
        <w:t xml:space="preserve"> January 2019, the inter-parte hearing was held. </w:t>
      </w:r>
      <w:r w:rsidR="002406E1" w:rsidRPr="009D327F">
        <w:rPr>
          <w:rFonts w:ascii="Times New Roman" w:hAnsi="Times New Roman" w:cs="Times New Roman"/>
          <w:sz w:val="28"/>
          <w:szCs w:val="28"/>
        </w:rPr>
        <w:t>The court declined to restore the m</w:t>
      </w:r>
      <w:r w:rsidR="00214B14" w:rsidRPr="009D327F">
        <w:rPr>
          <w:rFonts w:ascii="Times New Roman" w:hAnsi="Times New Roman" w:cs="Times New Roman"/>
          <w:sz w:val="28"/>
          <w:szCs w:val="28"/>
        </w:rPr>
        <w:t>atter on the grounds that it had</w:t>
      </w:r>
      <w:r w:rsidR="002406E1" w:rsidRPr="009D327F">
        <w:rPr>
          <w:rFonts w:ascii="Times New Roman" w:hAnsi="Times New Roman" w:cs="Times New Roman"/>
          <w:sz w:val="28"/>
          <w:szCs w:val="28"/>
        </w:rPr>
        <w:t xml:space="preserve"> be</w:t>
      </w:r>
      <w:r w:rsidR="002406E1" w:rsidRPr="009D327F">
        <w:rPr>
          <w:rFonts w:ascii="Times New Roman" w:hAnsi="Times New Roman" w:cs="Times New Roman"/>
          <w:i/>
          <w:sz w:val="28"/>
          <w:szCs w:val="28"/>
        </w:rPr>
        <w:t>en</w:t>
      </w:r>
      <w:r w:rsidR="00B450E7" w:rsidRPr="009D327F">
        <w:rPr>
          <w:rFonts w:ascii="Times New Roman" w:hAnsi="Times New Roman" w:cs="Times New Roman"/>
          <w:sz w:val="28"/>
          <w:szCs w:val="28"/>
        </w:rPr>
        <w:t xml:space="preserve"> dismissed and restored before </w:t>
      </w:r>
      <w:r w:rsidR="002406E1" w:rsidRPr="009D327F">
        <w:rPr>
          <w:rFonts w:ascii="Times New Roman" w:hAnsi="Times New Roman" w:cs="Times New Roman"/>
          <w:sz w:val="28"/>
          <w:szCs w:val="28"/>
        </w:rPr>
        <w:t>and that the second dismissal happened 2 years prior and there had been undue delay on the part of the appellant to make the application to restore.</w:t>
      </w:r>
    </w:p>
    <w:p w14:paraId="7B328C3A" w14:textId="77777777" w:rsidR="002406E1" w:rsidRPr="009D327F" w:rsidRDefault="002406E1" w:rsidP="006A39D8">
      <w:pPr>
        <w:jc w:val="both"/>
        <w:rPr>
          <w:rFonts w:ascii="Times New Roman" w:hAnsi="Times New Roman" w:cs="Times New Roman"/>
          <w:sz w:val="28"/>
          <w:szCs w:val="28"/>
        </w:rPr>
      </w:pPr>
      <w:r w:rsidRPr="009D327F">
        <w:rPr>
          <w:rFonts w:ascii="Times New Roman" w:hAnsi="Times New Roman" w:cs="Times New Roman"/>
          <w:b/>
          <w:sz w:val="28"/>
          <w:szCs w:val="28"/>
        </w:rPr>
        <w:t>8.</w:t>
      </w:r>
      <w:r w:rsidRPr="009D327F">
        <w:rPr>
          <w:rFonts w:ascii="Times New Roman" w:hAnsi="Times New Roman" w:cs="Times New Roman"/>
          <w:sz w:val="28"/>
          <w:szCs w:val="28"/>
        </w:rPr>
        <w:t xml:space="preserve"> The appellant not satisfied with the ruling of the court below appealed to this court. The grounds of appeal were as follows:</w:t>
      </w:r>
    </w:p>
    <w:p w14:paraId="5D3A7A3D" w14:textId="77777777" w:rsidR="004E3354" w:rsidRPr="009D327F" w:rsidRDefault="002406E1" w:rsidP="00520AF1">
      <w:pPr>
        <w:ind w:left="720"/>
        <w:jc w:val="both"/>
        <w:rPr>
          <w:rFonts w:ascii="Times New Roman" w:hAnsi="Times New Roman" w:cs="Times New Roman"/>
          <w:sz w:val="28"/>
          <w:szCs w:val="28"/>
        </w:rPr>
      </w:pPr>
      <w:proofErr w:type="spellStart"/>
      <w:r w:rsidRPr="009D327F">
        <w:rPr>
          <w:rFonts w:ascii="Times New Roman" w:hAnsi="Times New Roman" w:cs="Times New Roman"/>
          <w:sz w:val="28"/>
          <w:szCs w:val="28"/>
        </w:rPr>
        <w:t>i</w:t>
      </w:r>
      <w:proofErr w:type="spellEnd"/>
      <w:r w:rsidRPr="009D327F">
        <w:rPr>
          <w:rFonts w:ascii="Times New Roman" w:hAnsi="Times New Roman" w:cs="Times New Roman"/>
          <w:sz w:val="28"/>
          <w:szCs w:val="28"/>
        </w:rPr>
        <w:t xml:space="preserve">) The lower court erred in law and fact in (sic) dismissing the hearing of the pre-trial conference for non-attendance in light of the fact that the counsel for the appellant and counsel for the defendant were actually sitting in the office </w:t>
      </w:r>
      <w:r w:rsidRPr="009D327F">
        <w:rPr>
          <w:rFonts w:ascii="Times New Roman" w:hAnsi="Times New Roman" w:cs="Times New Roman"/>
          <w:sz w:val="28"/>
          <w:szCs w:val="28"/>
        </w:rPr>
        <w:lastRenderedPageBreak/>
        <w:t>of the Judge’s Secretary and waiting to go in the Judge’s chambers for hearing</w:t>
      </w:r>
      <w:r w:rsidR="00C04F63" w:rsidRPr="009D327F">
        <w:rPr>
          <w:rFonts w:ascii="Times New Roman" w:hAnsi="Times New Roman" w:cs="Times New Roman"/>
          <w:sz w:val="28"/>
          <w:szCs w:val="28"/>
        </w:rPr>
        <w:t xml:space="preserve"> when the Judge so dismissed it;</w:t>
      </w:r>
    </w:p>
    <w:p w14:paraId="27706907" w14:textId="45947411" w:rsidR="00C04F63" w:rsidRPr="009D327F" w:rsidRDefault="004E3354" w:rsidP="00520AF1">
      <w:pPr>
        <w:ind w:left="720"/>
        <w:jc w:val="both"/>
        <w:rPr>
          <w:rFonts w:ascii="Times New Roman" w:hAnsi="Times New Roman" w:cs="Times New Roman"/>
          <w:sz w:val="28"/>
          <w:szCs w:val="28"/>
        </w:rPr>
      </w:pPr>
      <w:r w:rsidRPr="009D327F">
        <w:rPr>
          <w:rFonts w:ascii="Times New Roman" w:hAnsi="Times New Roman" w:cs="Times New Roman"/>
          <w:sz w:val="28"/>
          <w:szCs w:val="28"/>
        </w:rPr>
        <w:t xml:space="preserve">ii) </w:t>
      </w:r>
      <w:r w:rsidR="00C04F63" w:rsidRPr="009D327F">
        <w:rPr>
          <w:rFonts w:ascii="Times New Roman" w:hAnsi="Times New Roman" w:cs="Times New Roman"/>
          <w:sz w:val="28"/>
          <w:szCs w:val="28"/>
        </w:rPr>
        <w:t xml:space="preserve">The Learned Judge failed to observe the absence of the court clerk in his office and to take judicial notice of the fact that it is the court </w:t>
      </w:r>
      <w:r w:rsidR="007E7C49">
        <w:rPr>
          <w:rFonts w:ascii="Times New Roman" w:hAnsi="Times New Roman" w:cs="Times New Roman"/>
          <w:sz w:val="28"/>
          <w:szCs w:val="28"/>
        </w:rPr>
        <w:t>clerk who ushers the court users</w:t>
      </w:r>
      <w:r w:rsidR="00C04F63" w:rsidRPr="009D327F">
        <w:rPr>
          <w:rFonts w:ascii="Times New Roman" w:hAnsi="Times New Roman" w:cs="Times New Roman"/>
          <w:sz w:val="28"/>
          <w:szCs w:val="28"/>
        </w:rPr>
        <w:t xml:space="preserve"> into the Judge’s Chambers;</w:t>
      </w:r>
    </w:p>
    <w:p w14:paraId="1E79F67B" w14:textId="77777777" w:rsidR="00C04F63" w:rsidRPr="009D327F" w:rsidRDefault="00C04F63" w:rsidP="00520AF1">
      <w:pPr>
        <w:ind w:left="720"/>
        <w:jc w:val="both"/>
        <w:rPr>
          <w:rFonts w:ascii="Times New Roman" w:hAnsi="Times New Roman" w:cs="Times New Roman"/>
          <w:sz w:val="28"/>
          <w:szCs w:val="28"/>
        </w:rPr>
      </w:pPr>
      <w:r w:rsidRPr="009D327F">
        <w:rPr>
          <w:rFonts w:ascii="Times New Roman" w:hAnsi="Times New Roman" w:cs="Times New Roman"/>
          <w:sz w:val="28"/>
          <w:szCs w:val="28"/>
        </w:rPr>
        <w:t>iii) The Learned Judge erred in first not checking with the court clerk as is the prac</w:t>
      </w:r>
      <w:r w:rsidR="009227D7" w:rsidRPr="009D327F">
        <w:rPr>
          <w:rFonts w:ascii="Times New Roman" w:hAnsi="Times New Roman" w:cs="Times New Roman"/>
          <w:sz w:val="28"/>
          <w:szCs w:val="28"/>
        </w:rPr>
        <w:t>tice and had he so checked the L</w:t>
      </w:r>
      <w:r w:rsidRPr="009D327F">
        <w:rPr>
          <w:rFonts w:ascii="Times New Roman" w:hAnsi="Times New Roman" w:cs="Times New Roman"/>
          <w:sz w:val="28"/>
          <w:szCs w:val="28"/>
        </w:rPr>
        <w:t>earned Judge wou</w:t>
      </w:r>
      <w:r w:rsidR="009227D7" w:rsidRPr="009D327F">
        <w:rPr>
          <w:rFonts w:ascii="Times New Roman" w:hAnsi="Times New Roman" w:cs="Times New Roman"/>
          <w:sz w:val="28"/>
          <w:szCs w:val="28"/>
        </w:rPr>
        <w:t xml:space="preserve">ld have known that both counsel </w:t>
      </w:r>
      <w:r w:rsidRPr="009D327F">
        <w:rPr>
          <w:rFonts w:ascii="Times New Roman" w:hAnsi="Times New Roman" w:cs="Times New Roman"/>
          <w:sz w:val="28"/>
          <w:szCs w:val="28"/>
        </w:rPr>
        <w:t>were present;</w:t>
      </w:r>
    </w:p>
    <w:p w14:paraId="47F1845B" w14:textId="77777777" w:rsidR="002406E1" w:rsidRPr="009D327F" w:rsidRDefault="00C04F63" w:rsidP="00520AF1">
      <w:pPr>
        <w:ind w:left="720"/>
        <w:jc w:val="both"/>
        <w:rPr>
          <w:rFonts w:ascii="Times New Roman" w:hAnsi="Times New Roman" w:cs="Times New Roman"/>
          <w:sz w:val="28"/>
          <w:szCs w:val="28"/>
        </w:rPr>
      </w:pPr>
      <w:r w:rsidRPr="009D327F">
        <w:rPr>
          <w:rFonts w:ascii="Times New Roman" w:hAnsi="Times New Roman" w:cs="Times New Roman"/>
          <w:sz w:val="28"/>
          <w:szCs w:val="28"/>
        </w:rPr>
        <w:t>iv) The Learned Judge erred in dismissing the hearing as there was no proper cause for so dismissing;</w:t>
      </w:r>
      <w:r w:rsidR="002406E1" w:rsidRPr="009D327F">
        <w:rPr>
          <w:rFonts w:ascii="Times New Roman" w:hAnsi="Times New Roman" w:cs="Times New Roman"/>
          <w:sz w:val="28"/>
          <w:szCs w:val="28"/>
        </w:rPr>
        <w:t xml:space="preserve"> </w:t>
      </w:r>
    </w:p>
    <w:p w14:paraId="176F6F54" w14:textId="77777777" w:rsidR="00C04F63" w:rsidRPr="009D327F" w:rsidRDefault="00C04F63" w:rsidP="00520AF1">
      <w:pPr>
        <w:ind w:left="720"/>
        <w:jc w:val="both"/>
        <w:rPr>
          <w:rFonts w:ascii="Times New Roman" w:hAnsi="Times New Roman" w:cs="Times New Roman"/>
          <w:sz w:val="28"/>
          <w:szCs w:val="28"/>
        </w:rPr>
      </w:pPr>
      <w:r w:rsidRPr="009D327F">
        <w:rPr>
          <w:rFonts w:ascii="Times New Roman" w:hAnsi="Times New Roman" w:cs="Times New Roman"/>
          <w:sz w:val="28"/>
          <w:szCs w:val="28"/>
        </w:rPr>
        <w:t>v) The Learned Judge erred in dismissing the action instead of only dismissing the particular process that is removing the particular application or process from the cause list;</w:t>
      </w:r>
    </w:p>
    <w:p w14:paraId="290E9BF2" w14:textId="77777777" w:rsidR="00BC4E3B" w:rsidRPr="009D327F" w:rsidRDefault="00BC4E3B" w:rsidP="00520AF1">
      <w:pPr>
        <w:ind w:left="720"/>
        <w:jc w:val="both"/>
        <w:rPr>
          <w:rFonts w:ascii="Times New Roman" w:hAnsi="Times New Roman" w:cs="Times New Roman"/>
          <w:sz w:val="28"/>
          <w:szCs w:val="28"/>
        </w:rPr>
      </w:pPr>
      <w:r w:rsidRPr="009D327F">
        <w:rPr>
          <w:rFonts w:ascii="Times New Roman" w:hAnsi="Times New Roman" w:cs="Times New Roman"/>
          <w:sz w:val="28"/>
          <w:szCs w:val="28"/>
        </w:rPr>
        <w:t xml:space="preserve">vi) The Learned Judge erred </w:t>
      </w:r>
      <w:r w:rsidR="006829D8" w:rsidRPr="009D327F">
        <w:rPr>
          <w:rFonts w:ascii="Times New Roman" w:hAnsi="Times New Roman" w:cs="Times New Roman"/>
          <w:sz w:val="28"/>
          <w:szCs w:val="28"/>
        </w:rPr>
        <w:t xml:space="preserve">in </w:t>
      </w:r>
      <w:r w:rsidRPr="009D327F">
        <w:rPr>
          <w:rFonts w:ascii="Times New Roman" w:hAnsi="Times New Roman" w:cs="Times New Roman"/>
          <w:sz w:val="28"/>
          <w:szCs w:val="28"/>
        </w:rPr>
        <w:t>refusing to serve the pre-trial conference proceedings and thereby dismissing the action by default;</w:t>
      </w:r>
    </w:p>
    <w:p w14:paraId="30814FC2" w14:textId="77777777" w:rsidR="00BC4E3B" w:rsidRPr="009D327F" w:rsidRDefault="00BC4E3B" w:rsidP="00520AF1">
      <w:pPr>
        <w:ind w:left="720"/>
        <w:jc w:val="both"/>
        <w:rPr>
          <w:rFonts w:ascii="Times New Roman" w:hAnsi="Times New Roman" w:cs="Times New Roman"/>
          <w:sz w:val="28"/>
          <w:szCs w:val="28"/>
        </w:rPr>
      </w:pPr>
      <w:r w:rsidRPr="009D327F">
        <w:rPr>
          <w:rFonts w:ascii="Times New Roman" w:hAnsi="Times New Roman" w:cs="Times New Roman"/>
          <w:sz w:val="28"/>
          <w:szCs w:val="28"/>
        </w:rPr>
        <w:t>vii) The Learned Judge failed to heed the fact that the pre-trial conference</w:t>
      </w:r>
      <w:r w:rsidR="001F57DE" w:rsidRPr="009D327F">
        <w:rPr>
          <w:rFonts w:ascii="Times New Roman" w:hAnsi="Times New Roman" w:cs="Times New Roman"/>
          <w:sz w:val="28"/>
          <w:szCs w:val="28"/>
        </w:rPr>
        <w:t xml:space="preserve"> proceedings could be restored </w:t>
      </w:r>
      <w:r w:rsidRPr="009D327F">
        <w:rPr>
          <w:rFonts w:ascii="Times New Roman" w:hAnsi="Times New Roman" w:cs="Times New Roman"/>
          <w:sz w:val="28"/>
          <w:szCs w:val="28"/>
        </w:rPr>
        <w:t>with an order for costs as compensation to the other party and</w:t>
      </w:r>
    </w:p>
    <w:p w14:paraId="6BDD8BD5" w14:textId="77777777" w:rsidR="001F57DE" w:rsidRPr="009D327F" w:rsidRDefault="001F57DE" w:rsidP="00520AF1">
      <w:pPr>
        <w:ind w:left="720"/>
        <w:jc w:val="both"/>
        <w:rPr>
          <w:rFonts w:ascii="Times New Roman" w:hAnsi="Times New Roman" w:cs="Times New Roman"/>
          <w:sz w:val="28"/>
          <w:szCs w:val="28"/>
        </w:rPr>
      </w:pPr>
      <w:r w:rsidRPr="009D327F">
        <w:rPr>
          <w:rFonts w:ascii="Times New Roman" w:hAnsi="Times New Roman" w:cs="Times New Roman"/>
          <w:sz w:val="28"/>
          <w:szCs w:val="28"/>
        </w:rPr>
        <w:t>viii) The Learned Judge failed to appreciate the facts that there was an earlier notice of adjournment filed which the court did not process and as such there was no fault on the Claimant.</w:t>
      </w:r>
    </w:p>
    <w:p w14:paraId="2D4A59B9" w14:textId="77777777" w:rsidR="001F57DE" w:rsidRPr="009D327F" w:rsidRDefault="001F57DE" w:rsidP="006A39D8">
      <w:pPr>
        <w:jc w:val="both"/>
        <w:rPr>
          <w:rFonts w:ascii="Times New Roman" w:hAnsi="Times New Roman" w:cs="Times New Roman"/>
          <w:sz w:val="28"/>
          <w:szCs w:val="28"/>
        </w:rPr>
      </w:pPr>
      <w:r w:rsidRPr="009D327F">
        <w:rPr>
          <w:rFonts w:ascii="Times New Roman" w:hAnsi="Times New Roman" w:cs="Times New Roman"/>
          <w:b/>
          <w:sz w:val="28"/>
          <w:szCs w:val="28"/>
        </w:rPr>
        <w:t>9.</w:t>
      </w:r>
      <w:r w:rsidRPr="009D327F">
        <w:rPr>
          <w:rFonts w:ascii="Times New Roman" w:hAnsi="Times New Roman" w:cs="Times New Roman"/>
          <w:sz w:val="28"/>
          <w:szCs w:val="28"/>
        </w:rPr>
        <w:t xml:space="preserve"> On 24</w:t>
      </w:r>
      <w:r w:rsidRPr="009D327F">
        <w:rPr>
          <w:rFonts w:ascii="Times New Roman" w:hAnsi="Times New Roman" w:cs="Times New Roman"/>
          <w:sz w:val="28"/>
          <w:szCs w:val="28"/>
          <w:vertAlign w:val="superscript"/>
        </w:rPr>
        <w:t>th</w:t>
      </w:r>
      <w:r w:rsidRPr="009D327F">
        <w:rPr>
          <w:rFonts w:ascii="Times New Roman" w:hAnsi="Times New Roman" w:cs="Times New Roman"/>
          <w:sz w:val="28"/>
          <w:szCs w:val="28"/>
        </w:rPr>
        <w:t xml:space="preserve"> March 2022, the respondent filed a notice of intention to rely upon a preliminary objection pursuant to Order 111 rule 14 of the Supreme Court of Appeal Rules.</w:t>
      </w:r>
      <w:r w:rsidR="00576D1E" w:rsidRPr="009D327F">
        <w:rPr>
          <w:rFonts w:ascii="Times New Roman" w:hAnsi="Times New Roman" w:cs="Times New Roman"/>
          <w:sz w:val="28"/>
          <w:szCs w:val="28"/>
        </w:rPr>
        <w:t xml:space="preserve"> The respondent also filed skeleton arguments in support of the same.</w:t>
      </w:r>
    </w:p>
    <w:p w14:paraId="1860E50D" w14:textId="77777777" w:rsidR="00576D1E" w:rsidRPr="009D327F" w:rsidRDefault="001F57DE" w:rsidP="006A39D8">
      <w:pPr>
        <w:jc w:val="both"/>
        <w:rPr>
          <w:rFonts w:ascii="Times New Roman" w:hAnsi="Times New Roman" w:cs="Times New Roman"/>
          <w:sz w:val="28"/>
          <w:szCs w:val="28"/>
        </w:rPr>
      </w:pPr>
      <w:r w:rsidRPr="00EC6B83">
        <w:rPr>
          <w:rFonts w:ascii="Times New Roman" w:hAnsi="Times New Roman" w:cs="Times New Roman"/>
          <w:b/>
          <w:sz w:val="28"/>
          <w:szCs w:val="28"/>
        </w:rPr>
        <w:t>10.</w:t>
      </w:r>
      <w:r w:rsidR="00576D1E" w:rsidRPr="009D327F">
        <w:rPr>
          <w:rFonts w:ascii="Times New Roman" w:hAnsi="Times New Roman" w:cs="Times New Roman"/>
          <w:sz w:val="28"/>
          <w:szCs w:val="28"/>
        </w:rPr>
        <w:t xml:space="preserve"> The gro</w:t>
      </w:r>
      <w:r w:rsidR="000C3618" w:rsidRPr="009D327F">
        <w:rPr>
          <w:rFonts w:ascii="Times New Roman" w:hAnsi="Times New Roman" w:cs="Times New Roman"/>
          <w:sz w:val="28"/>
          <w:szCs w:val="28"/>
        </w:rPr>
        <w:t xml:space="preserve">unds of the said objections were </w:t>
      </w:r>
      <w:r w:rsidR="00576D1E" w:rsidRPr="009D327F">
        <w:rPr>
          <w:rFonts w:ascii="Times New Roman" w:hAnsi="Times New Roman" w:cs="Times New Roman"/>
          <w:sz w:val="28"/>
          <w:szCs w:val="28"/>
        </w:rPr>
        <w:t>as follows:</w:t>
      </w:r>
    </w:p>
    <w:p w14:paraId="583FEB34" w14:textId="77777777" w:rsidR="00576D1E" w:rsidRPr="009D327F" w:rsidRDefault="00576D1E" w:rsidP="00520AF1">
      <w:pPr>
        <w:ind w:left="720"/>
        <w:jc w:val="both"/>
        <w:rPr>
          <w:rFonts w:ascii="Times New Roman" w:hAnsi="Times New Roman" w:cs="Times New Roman"/>
          <w:sz w:val="28"/>
          <w:szCs w:val="28"/>
        </w:rPr>
      </w:pPr>
      <w:proofErr w:type="spellStart"/>
      <w:r w:rsidRPr="009D327F">
        <w:rPr>
          <w:rFonts w:ascii="Times New Roman" w:hAnsi="Times New Roman" w:cs="Times New Roman"/>
          <w:sz w:val="28"/>
          <w:szCs w:val="28"/>
        </w:rPr>
        <w:t>i</w:t>
      </w:r>
      <w:proofErr w:type="spellEnd"/>
      <w:r w:rsidRPr="009D327F">
        <w:rPr>
          <w:rFonts w:ascii="Times New Roman" w:hAnsi="Times New Roman" w:cs="Times New Roman"/>
          <w:sz w:val="28"/>
          <w:szCs w:val="28"/>
        </w:rPr>
        <w:t>) The ruling or order appealed against w</w:t>
      </w:r>
      <w:r w:rsidR="00111B45" w:rsidRPr="009D327F">
        <w:rPr>
          <w:rFonts w:ascii="Times New Roman" w:hAnsi="Times New Roman" w:cs="Times New Roman"/>
          <w:sz w:val="28"/>
          <w:szCs w:val="28"/>
        </w:rPr>
        <w:t>as made by a Judge in Chambers t</w:t>
      </w:r>
      <w:r w:rsidRPr="009D327F">
        <w:rPr>
          <w:rFonts w:ascii="Times New Roman" w:hAnsi="Times New Roman" w:cs="Times New Roman"/>
          <w:sz w:val="28"/>
          <w:szCs w:val="28"/>
        </w:rPr>
        <w:t>herefore</w:t>
      </w:r>
      <w:r w:rsidR="00111B45" w:rsidRPr="009D327F">
        <w:rPr>
          <w:rFonts w:ascii="Times New Roman" w:hAnsi="Times New Roman" w:cs="Times New Roman"/>
          <w:sz w:val="28"/>
          <w:szCs w:val="28"/>
        </w:rPr>
        <w:t>,</w:t>
      </w:r>
      <w:r w:rsidRPr="009D327F">
        <w:rPr>
          <w:rFonts w:ascii="Times New Roman" w:hAnsi="Times New Roman" w:cs="Times New Roman"/>
          <w:sz w:val="28"/>
          <w:szCs w:val="28"/>
        </w:rPr>
        <w:t xml:space="preserve"> as prescribed under section 21(c) of the Supreme Court of Appeal Act</w:t>
      </w:r>
      <w:r w:rsidR="00111B45" w:rsidRPr="009D327F">
        <w:rPr>
          <w:rFonts w:ascii="Times New Roman" w:hAnsi="Times New Roman" w:cs="Times New Roman"/>
          <w:sz w:val="28"/>
          <w:szCs w:val="28"/>
        </w:rPr>
        <w:t>,</w:t>
      </w:r>
      <w:r w:rsidRPr="009D327F">
        <w:rPr>
          <w:rFonts w:ascii="Times New Roman" w:hAnsi="Times New Roman" w:cs="Times New Roman"/>
          <w:sz w:val="28"/>
          <w:szCs w:val="28"/>
        </w:rPr>
        <w:t xml:space="preserve"> the appellant ought to have obtained leave to appeal.</w:t>
      </w:r>
    </w:p>
    <w:p w14:paraId="272F0EAC" w14:textId="77777777" w:rsidR="006F42B1" w:rsidRPr="009D327F" w:rsidRDefault="00576D1E" w:rsidP="00520AF1">
      <w:pPr>
        <w:ind w:left="720"/>
        <w:jc w:val="both"/>
        <w:rPr>
          <w:rFonts w:ascii="Times New Roman" w:hAnsi="Times New Roman" w:cs="Times New Roman"/>
          <w:sz w:val="28"/>
          <w:szCs w:val="28"/>
        </w:rPr>
      </w:pPr>
      <w:r w:rsidRPr="009D327F">
        <w:rPr>
          <w:rFonts w:ascii="Times New Roman" w:hAnsi="Times New Roman" w:cs="Times New Roman"/>
          <w:sz w:val="28"/>
          <w:szCs w:val="28"/>
        </w:rPr>
        <w:t xml:space="preserve">ii) The notice of appeal does not comply with section 21 (c) </w:t>
      </w:r>
      <w:r w:rsidR="006F42B1" w:rsidRPr="009D327F">
        <w:rPr>
          <w:rFonts w:ascii="Times New Roman" w:hAnsi="Times New Roman" w:cs="Times New Roman"/>
          <w:sz w:val="28"/>
          <w:szCs w:val="28"/>
        </w:rPr>
        <w:t>of the Supreme Court of Appeal Act and therefore invalid and ought to be struck out with costs.</w:t>
      </w:r>
    </w:p>
    <w:p w14:paraId="53529BB9" w14:textId="77777777" w:rsidR="006F42B1" w:rsidRPr="009D327F" w:rsidRDefault="006F42B1" w:rsidP="006A39D8">
      <w:pPr>
        <w:jc w:val="both"/>
        <w:rPr>
          <w:rFonts w:ascii="Times New Roman" w:hAnsi="Times New Roman" w:cs="Times New Roman"/>
          <w:sz w:val="28"/>
          <w:szCs w:val="28"/>
        </w:rPr>
      </w:pPr>
      <w:r w:rsidRPr="009D327F">
        <w:rPr>
          <w:rFonts w:ascii="Times New Roman" w:hAnsi="Times New Roman" w:cs="Times New Roman"/>
          <w:b/>
          <w:sz w:val="28"/>
          <w:szCs w:val="28"/>
        </w:rPr>
        <w:lastRenderedPageBreak/>
        <w:t>11.</w:t>
      </w:r>
      <w:r w:rsidRPr="009D327F">
        <w:rPr>
          <w:rFonts w:ascii="Times New Roman" w:hAnsi="Times New Roman" w:cs="Times New Roman"/>
          <w:sz w:val="28"/>
          <w:szCs w:val="28"/>
        </w:rPr>
        <w:t xml:space="preserve"> On 29</w:t>
      </w:r>
      <w:r w:rsidRPr="009D327F">
        <w:rPr>
          <w:rFonts w:ascii="Times New Roman" w:hAnsi="Times New Roman" w:cs="Times New Roman"/>
          <w:sz w:val="28"/>
          <w:szCs w:val="28"/>
          <w:vertAlign w:val="superscript"/>
        </w:rPr>
        <w:t>th</w:t>
      </w:r>
      <w:r w:rsidRPr="009D327F">
        <w:rPr>
          <w:rFonts w:ascii="Times New Roman" w:hAnsi="Times New Roman" w:cs="Times New Roman"/>
          <w:sz w:val="28"/>
          <w:szCs w:val="28"/>
        </w:rPr>
        <w:t xml:space="preserve"> March 2022, the appellant filed skeleton arguments in opposition to respondent’s preliminary objection.</w:t>
      </w:r>
    </w:p>
    <w:p w14:paraId="232CEDBD" w14:textId="77777777" w:rsidR="006F42B1" w:rsidRPr="009D327F" w:rsidRDefault="006F42B1" w:rsidP="006A39D8">
      <w:pPr>
        <w:jc w:val="both"/>
        <w:rPr>
          <w:rFonts w:ascii="Times New Roman" w:hAnsi="Times New Roman" w:cs="Times New Roman"/>
          <w:sz w:val="28"/>
          <w:szCs w:val="28"/>
        </w:rPr>
      </w:pPr>
      <w:r w:rsidRPr="009D327F">
        <w:rPr>
          <w:rFonts w:ascii="Times New Roman" w:hAnsi="Times New Roman" w:cs="Times New Roman"/>
          <w:b/>
          <w:sz w:val="28"/>
          <w:szCs w:val="28"/>
        </w:rPr>
        <w:t>12.</w:t>
      </w:r>
      <w:r w:rsidRPr="009D327F">
        <w:rPr>
          <w:rFonts w:ascii="Times New Roman" w:hAnsi="Times New Roman" w:cs="Times New Roman"/>
          <w:sz w:val="28"/>
          <w:szCs w:val="28"/>
        </w:rPr>
        <w:t xml:space="preserve"> When the matter came for hearing the appeal on 5</w:t>
      </w:r>
      <w:r w:rsidRPr="009D327F">
        <w:rPr>
          <w:rFonts w:ascii="Times New Roman" w:hAnsi="Times New Roman" w:cs="Times New Roman"/>
          <w:sz w:val="28"/>
          <w:szCs w:val="28"/>
          <w:vertAlign w:val="superscript"/>
        </w:rPr>
        <w:t>th</w:t>
      </w:r>
      <w:r w:rsidRPr="009D327F">
        <w:rPr>
          <w:rFonts w:ascii="Times New Roman" w:hAnsi="Times New Roman" w:cs="Times New Roman"/>
          <w:sz w:val="28"/>
          <w:szCs w:val="28"/>
        </w:rPr>
        <w:t xml:space="preserve"> April 2022, focus was</w:t>
      </w:r>
      <w:r w:rsidR="00B034DF" w:rsidRPr="009D327F">
        <w:rPr>
          <w:rFonts w:ascii="Times New Roman" w:hAnsi="Times New Roman" w:cs="Times New Roman"/>
          <w:sz w:val="28"/>
          <w:szCs w:val="28"/>
        </w:rPr>
        <w:t xml:space="preserve"> first</w:t>
      </w:r>
      <w:r w:rsidRPr="009D327F">
        <w:rPr>
          <w:rFonts w:ascii="Times New Roman" w:hAnsi="Times New Roman" w:cs="Times New Roman"/>
          <w:sz w:val="28"/>
          <w:szCs w:val="28"/>
        </w:rPr>
        <w:t xml:space="preserve"> on the preliminary objection raised by the respondent.</w:t>
      </w:r>
    </w:p>
    <w:p w14:paraId="0DA923DC" w14:textId="77777777" w:rsidR="006F42B1" w:rsidRPr="009D327F" w:rsidRDefault="006F42B1" w:rsidP="006A39D8">
      <w:pPr>
        <w:jc w:val="both"/>
        <w:rPr>
          <w:rFonts w:ascii="Times New Roman" w:hAnsi="Times New Roman" w:cs="Times New Roman"/>
          <w:sz w:val="28"/>
          <w:szCs w:val="28"/>
        </w:rPr>
      </w:pPr>
      <w:r w:rsidRPr="009D327F">
        <w:rPr>
          <w:rFonts w:ascii="Times New Roman" w:hAnsi="Times New Roman" w:cs="Times New Roman"/>
          <w:b/>
          <w:sz w:val="28"/>
          <w:szCs w:val="28"/>
        </w:rPr>
        <w:t>13.</w:t>
      </w:r>
      <w:r w:rsidRPr="009D327F">
        <w:rPr>
          <w:rFonts w:ascii="Times New Roman" w:hAnsi="Times New Roman" w:cs="Times New Roman"/>
          <w:sz w:val="28"/>
          <w:szCs w:val="28"/>
        </w:rPr>
        <w:t xml:space="preserve"> As we understand this preliminary objection, the core issue for determination is whether the appeal before us is incompetent on the ground that the appellant did not obtain leave to appeal.</w:t>
      </w:r>
    </w:p>
    <w:p w14:paraId="2CD16B3E" w14:textId="77777777" w:rsidR="005D716D" w:rsidRPr="009D327F" w:rsidRDefault="006F42B1" w:rsidP="006A39D8">
      <w:pPr>
        <w:jc w:val="both"/>
        <w:rPr>
          <w:rFonts w:ascii="Times New Roman" w:hAnsi="Times New Roman" w:cs="Times New Roman"/>
          <w:sz w:val="28"/>
          <w:szCs w:val="28"/>
        </w:rPr>
      </w:pPr>
      <w:r w:rsidRPr="009D327F">
        <w:rPr>
          <w:rFonts w:ascii="Times New Roman" w:hAnsi="Times New Roman" w:cs="Times New Roman"/>
          <w:b/>
          <w:sz w:val="28"/>
          <w:szCs w:val="28"/>
        </w:rPr>
        <w:t>14.</w:t>
      </w:r>
      <w:r w:rsidRPr="009D327F">
        <w:rPr>
          <w:rFonts w:ascii="Times New Roman" w:hAnsi="Times New Roman" w:cs="Times New Roman"/>
          <w:sz w:val="28"/>
          <w:szCs w:val="28"/>
        </w:rPr>
        <w:t xml:space="preserve"> </w:t>
      </w:r>
      <w:r w:rsidR="00C42277" w:rsidRPr="009D327F">
        <w:rPr>
          <w:rFonts w:ascii="Times New Roman" w:hAnsi="Times New Roman" w:cs="Times New Roman"/>
          <w:sz w:val="28"/>
          <w:szCs w:val="28"/>
        </w:rPr>
        <w:t>In arguing this application, the respondent’s counsel submitted that the requirement for leave as a condition to appeal is provided under section 21 of the Supreme Court of Appeal Act</w:t>
      </w:r>
      <w:r w:rsidR="005D716D" w:rsidRPr="009D327F">
        <w:rPr>
          <w:rStyle w:val="FootnoteReference"/>
          <w:rFonts w:ascii="Times New Roman" w:hAnsi="Times New Roman" w:cs="Times New Roman"/>
          <w:sz w:val="28"/>
          <w:szCs w:val="28"/>
        </w:rPr>
        <w:footnoteReference w:id="1"/>
      </w:r>
      <w:r w:rsidR="00C42277" w:rsidRPr="009D327F">
        <w:rPr>
          <w:rFonts w:ascii="Times New Roman" w:hAnsi="Times New Roman" w:cs="Times New Roman"/>
          <w:sz w:val="28"/>
          <w:szCs w:val="28"/>
        </w:rPr>
        <w:t>. This section provides:</w:t>
      </w:r>
    </w:p>
    <w:p w14:paraId="790BE577" w14:textId="77777777" w:rsidR="00D920EE" w:rsidRPr="009D327F" w:rsidRDefault="005D716D" w:rsidP="00520AF1">
      <w:pPr>
        <w:ind w:left="720"/>
        <w:jc w:val="both"/>
        <w:rPr>
          <w:rFonts w:ascii="Times New Roman" w:hAnsi="Times New Roman" w:cs="Times New Roman"/>
          <w:sz w:val="28"/>
          <w:szCs w:val="28"/>
        </w:rPr>
      </w:pPr>
      <w:r w:rsidRPr="009D327F">
        <w:rPr>
          <w:rFonts w:ascii="Times New Roman" w:hAnsi="Times New Roman" w:cs="Times New Roman"/>
          <w:sz w:val="28"/>
          <w:szCs w:val="28"/>
        </w:rPr>
        <w:t>21. An appeal shall lie to the court from any judgment</w:t>
      </w:r>
      <w:r w:rsidR="00D920EE" w:rsidRPr="009D327F">
        <w:rPr>
          <w:rFonts w:ascii="Times New Roman" w:hAnsi="Times New Roman" w:cs="Times New Roman"/>
          <w:sz w:val="28"/>
          <w:szCs w:val="28"/>
        </w:rPr>
        <w:t xml:space="preserve"> of the High Court or any Judge thereof in any civil cause or matter:</w:t>
      </w:r>
    </w:p>
    <w:p w14:paraId="586EEC0F" w14:textId="77777777" w:rsidR="00D920EE" w:rsidRPr="009D327F" w:rsidRDefault="00D920EE" w:rsidP="00520AF1">
      <w:pPr>
        <w:ind w:left="720"/>
        <w:jc w:val="both"/>
        <w:rPr>
          <w:rFonts w:ascii="Times New Roman" w:hAnsi="Times New Roman" w:cs="Times New Roman"/>
          <w:sz w:val="28"/>
          <w:szCs w:val="28"/>
        </w:rPr>
      </w:pPr>
      <w:r w:rsidRPr="009D327F">
        <w:rPr>
          <w:rFonts w:ascii="Times New Roman" w:hAnsi="Times New Roman" w:cs="Times New Roman"/>
          <w:sz w:val="28"/>
          <w:szCs w:val="28"/>
        </w:rPr>
        <w:t>Provided that no appeal shall lie where the judgment (not being a judgment to which section 68(1) of the constitution applies) is –</w:t>
      </w:r>
    </w:p>
    <w:p w14:paraId="3262CF98" w14:textId="77777777" w:rsidR="00BD24D5" w:rsidRPr="009D327F" w:rsidRDefault="00DD1AEE" w:rsidP="00BD24D5">
      <w:pPr>
        <w:jc w:val="both"/>
        <w:rPr>
          <w:rFonts w:ascii="Times New Roman" w:hAnsi="Times New Roman" w:cs="Times New Roman"/>
          <w:sz w:val="28"/>
          <w:szCs w:val="28"/>
        </w:rPr>
      </w:pPr>
      <w:r w:rsidRPr="009D327F">
        <w:rPr>
          <w:rFonts w:ascii="Times New Roman" w:hAnsi="Times New Roman" w:cs="Times New Roman"/>
          <w:sz w:val="28"/>
          <w:szCs w:val="28"/>
        </w:rPr>
        <w:t xml:space="preserve"> </w:t>
      </w:r>
      <w:r w:rsidR="00520AF1" w:rsidRPr="009D327F">
        <w:rPr>
          <w:rFonts w:ascii="Times New Roman" w:hAnsi="Times New Roman" w:cs="Times New Roman"/>
          <w:sz w:val="28"/>
          <w:szCs w:val="28"/>
        </w:rPr>
        <w:tab/>
      </w:r>
      <w:r w:rsidRPr="009D327F">
        <w:rPr>
          <w:rFonts w:ascii="Times New Roman" w:hAnsi="Times New Roman" w:cs="Times New Roman"/>
          <w:sz w:val="28"/>
          <w:szCs w:val="28"/>
        </w:rPr>
        <w:t xml:space="preserve">(a) </w:t>
      </w:r>
      <w:r w:rsidR="00BD24D5" w:rsidRPr="009D327F">
        <w:rPr>
          <w:rFonts w:ascii="Times New Roman" w:hAnsi="Times New Roman" w:cs="Times New Roman"/>
          <w:sz w:val="28"/>
          <w:szCs w:val="28"/>
        </w:rPr>
        <w:t>an order allowing extension of time for appealing from a judgment;</w:t>
      </w:r>
    </w:p>
    <w:p w14:paraId="13C2D363" w14:textId="77777777" w:rsidR="00BD24D5" w:rsidRPr="009D327F" w:rsidRDefault="00BD24D5" w:rsidP="00520AF1">
      <w:pPr>
        <w:ind w:firstLine="720"/>
        <w:jc w:val="both"/>
        <w:rPr>
          <w:rFonts w:ascii="Times New Roman" w:hAnsi="Times New Roman" w:cs="Times New Roman"/>
          <w:sz w:val="28"/>
          <w:szCs w:val="28"/>
        </w:rPr>
      </w:pPr>
      <w:r w:rsidRPr="009D327F">
        <w:rPr>
          <w:rFonts w:ascii="Times New Roman" w:hAnsi="Times New Roman" w:cs="Times New Roman"/>
          <w:sz w:val="28"/>
          <w:szCs w:val="28"/>
        </w:rPr>
        <w:t>(b) an order giving unconditional leave to defend an action;</w:t>
      </w:r>
    </w:p>
    <w:p w14:paraId="34343649" w14:textId="77777777" w:rsidR="00BD24D5" w:rsidRPr="009D327F" w:rsidRDefault="00BD24D5" w:rsidP="00520AF1">
      <w:pPr>
        <w:ind w:firstLine="720"/>
        <w:jc w:val="both"/>
        <w:rPr>
          <w:rFonts w:ascii="Times New Roman" w:hAnsi="Times New Roman" w:cs="Times New Roman"/>
          <w:sz w:val="28"/>
          <w:szCs w:val="28"/>
        </w:rPr>
      </w:pPr>
      <w:r w:rsidRPr="009D327F">
        <w:rPr>
          <w:rFonts w:ascii="Times New Roman" w:hAnsi="Times New Roman" w:cs="Times New Roman"/>
          <w:sz w:val="28"/>
          <w:szCs w:val="28"/>
        </w:rPr>
        <w:t>(c) a judgment which is stated by any written law to be final;</w:t>
      </w:r>
    </w:p>
    <w:p w14:paraId="521366A2" w14:textId="77777777" w:rsidR="00BD24D5" w:rsidRPr="009D327F" w:rsidRDefault="00BD24D5" w:rsidP="00520AF1">
      <w:pPr>
        <w:ind w:left="720"/>
        <w:jc w:val="both"/>
        <w:rPr>
          <w:rFonts w:ascii="Times New Roman" w:hAnsi="Times New Roman" w:cs="Times New Roman"/>
          <w:sz w:val="28"/>
          <w:szCs w:val="28"/>
        </w:rPr>
      </w:pPr>
      <w:r w:rsidRPr="009D327F">
        <w:rPr>
          <w:rFonts w:ascii="Times New Roman" w:hAnsi="Times New Roman" w:cs="Times New Roman"/>
          <w:sz w:val="28"/>
          <w:szCs w:val="28"/>
        </w:rPr>
        <w:t xml:space="preserve">(d) an order absolute for the dissolution or nullity of marriage in </w:t>
      </w:r>
      <w:proofErr w:type="spellStart"/>
      <w:r w:rsidRPr="009D327F">
        <w:rPr>
          <w:rFonts w:ascii="Times New Roman" w:hAnsi="Times New Roman" w:cs="Times New Roman"/>
          <w:sz w:val="28"/>
          <w:szCs w:val="28"/>
        </w:rPr>
        <w:t>favour</w:t>
      </w:r>
      <w:proofErr w:type="spellEnd"/>
      <w:r w:rsidRPr="009D327F">
        <w:rPr>
          <w:rFonts w:ascii="Times New Roman" w:hAnsi="Times New Roman" w:cs="Times New Roman"/>
          <w:sz w:val="28"/>
          <w:szCs w:val="28"/>
        </w:rPr>
        <w:t xml:space="preserve"> of any party who </w:t>
      </w:r>
      <w:r w:rsidR="00CD3250" w:rsidRPr="009D327F">
        <w:rPr>
          <w:rFonts w:ascii="Times New Roman" w:hAnsi="Times New Roman" w:cs="Times New Roman"/>
          <w:sz w:val="28"/>
          <w:szCs w:val="28"/>
        </w:rPr>
        <w:t xml:space="preserve">having had </w:t>
      </w:r>
      <w:r w:rsidRPr="009D327F">
        <w:rPr>
          <w:rFonts w:ascii="Times New Roman" w:hAnsi="Times New Roman" w:cs="Times New Roman"/>
          <w:sz w:val="28"/>
          <w:szCs w:val="28"/>
        </w:rPr>
        <w:t>time and opportunity to appeal from the decree nisi on which the order was founded has not appealed from the decree:</w:t>
      </w:r>
    </w:p>
    <w:p w14:paraId="4D554611" w14:textId="77777777" w:rsidR="00BD24D5" w:rsidRPr="009D327F" w:rsidRDefault="00BD24D5" w:rsidP="00520AF1">
      <w:pPr>
        <w:ind w:left="720"/>
        <w:jc w:val="both"/>
        <w:rPr>
          <w:rFonts w:ascii="Times New Roman" w:hAnsi="Times New Roman" w:cs="Times New Roman"/>
          <w:sz w:val="28"/>
          <w:szCs w:val="28"/>
        </w:rPr>
      </w:pPr>
      <w:r w:rsidRPr="009D327F">
        <w:rPr>
          <w:rFonts w:ascii="Times New Roman" w:hAnsi="Times New Roman" w:cs="Times New Roman"/>
          <w:sz w:val="28"/>
          <w:szCs w:val="28"/>
        </w:rPr>
        <w:t>And provided further that no appeal shall lie without the leave of a member of the Court or of the High Court or of the judge who made or gave the judgment in question</w:t>
      </w:r>
      <w:r w:rsidR="00E53126" w:rsidRPr="009D327F">
        <w:rPr>
          <w:rFonts w:ascii="Times New Roman" w:hAnsi="Times New Roman" w:cs="Times New Roman"/>
          <w:sz w:val="28"/>
          <w:szCs w:val="28"/>
        </w:rPr>
        <w:t xml:space="preserve"> where the judgment (not being a judgment to which section 68 (1) of the Constitution applies) is- </w:t>
      </w:r>
      <w:r w:rsidRPr="009D327F">
        <w:rPr>
          <w:rFonts w:ascii="Times New Roman" w:hAnsi="Times New Roman" w:cs="Times New Roman"/>
          <w:sz w:val="28"/>
          <w:szCs w:val="28"/>
        </w:rPr>
        <w:t xml:space="preserve"> </w:t>
      </w:r>
    </w:p>
    <w:p w14:paraId="5B6DE59F" w14:textId="77777777" w:rsidR="007738E8" w:rsidRPr="009D327F" w:rsidRDefault="00D920EE" w:rsidP="00520AF1">
      <w:pPr>
        <w:ind w:left="720"/>
        <w:jc w:val="both"/>
        <w:rPr>
          <w:rFonts w:ascii="Times New Roman" w:hAnsi="Times New Roman" w:cs="Times New Roman"/>
          <w:sz w:val="28"/>
          <w:szCs w:val="28"/>
        </w:rPr>
      </w:pPr>
      <w:r w:rsidRPr="009D327F">
        <w:rPr>
          <w:rFonts w:ascii="Times New Roman" w:hAnsi="Times New Roman" w:cs="Times New Roman"/>
          <w:sz w:val="28"/>
          <w:szCs w:val="28"/>
        </w:rPr>
        <w:t xml:space="preserve">(c) </w:t>
      </w:r>
      <w:r w:rsidRPr="009D327F">
        <w:rPr>
          <w:rFonts w:ascii="Times New Roman" w:hAnsi="Times New Roman" w:cs="Times New Roman"/>
          <w:b/>
          <w:sz w:val="28"/>
          <w:szCs w:val="28"/>
        </w:rPr>
        <w:t>an order made in chambers by a Judge of the High Court</w:t>
      </w:r>
      <w:r w:rsidR="001C4FE7" w:rsidRPr="009D327F">
        <w:rPr>
          <w:rFonts w:ascii="Times New Roman" w:hAnsi="Times New Roman" w:cs="Times New Roman"/>
          <w:sz w:val="28"/>
          <w:szCs w:val="28"/>
        </w:rPr>
        <w:t xml:space="preserve"> (emphasis is ours).</w:t>
      </w:r>
    </w:p>
    <w:p w14:paraId="220EF0BC" w14:textId="77777777" w:rsidR="00E94320" w:rsidRPr="009D327F" w:rsidRDefault="007738E8" w:rsidP="006A39D8">
      <w:pPr>
        <w:jc w:val="both"/>
        <w:rPr>
          <w:rFonts w:ascii="Times New Roman" w:hAnsi="Times New Roman" w:cs="Times New Roman"/>
          <w:sz w:val="28"/>
          <w:szCs w:val="28"/>
        </w:rPr>
      </w:pPr>
      <w:r w:rsidRPr="009D327F">
        <w:rPr>
          <w:rFonts w:ascii="Times New Roman" w:hAnsi="Times New Roman" w:cs="Times New Roman"/>
          <w:b/>
          <w:sz w:val="28"/>
          <w:szCs w:val="28"/>
        </w:rPr>
        <w:t>15.</w:t>
      </w:r>
      <w:r w:rsidRPr="009D327F">
        <w:rPr>
          <w:rFonts w:ascii="Times New Roman" w:hAnsi="Times New Roman" w:cs="Times New Roman"/>
          <w:sz w:val="28"/>
          <w:szCs w:val="28"/>
        </w:rPr>
        <w:t xml:space="preserve"> The respondent</w:t>
      </w:r>
      <w:r w:rsidR="002100B9" w:rsidRPr="009D327F">
        <w:rPr>
          <w:rFonts w:ascii="Times New Roman" w:hAnsi="Times New Roman" w:cs="Times New Roman"/>
          <w:sz w:val="28"/>
          <w:szCs w:val="28"/>
        </w:rPr>
        <w:t>’s counsel</w:t>
      </w:r>
      <w:r w:rsidRPr="009D327F">
        <w:rPr>
          <w:rFonts w:ascii="Times New Roman" w:hAnsi="Times New Roman" w:cs="Times New Roman"/>
          <w:sz w:val="28"/>
          <w:szCs w:val="28"/>
        </w:rPr>
        <w:t xml:space="preserve"> referred</w:t>
      </w:r>
      <w:r w:rsidR="002100B9" w:rsidRPr="009D327F">
        <w:rPr>
          <w:rFonts w:ascii="Times New Roman" w:hAnsi="Times New Roman" w:cs="Times New Roman"/>
          <w:sz w:val="28"/>
          <w:szCs w:val="28"/>
        </w:rPr>
        <w:t xml:space="preserve"> this court</w:t>
      </w:r>
      <w:r w:rsidRPr="009D327F">
        <w:rPr>
          <w:rFonts w:ascii="Times New Roman" w:hAnsi="Times New Roman" w:cs="Times New Roman"/>
          <w:sz w:val="28"/>
          <w:szCs w:val="28"/>
        </w:rPr>
        <w:t xml:space="preserve"> to several case authorities in which </w:t>
      </w:r>
      <w:r w:rsidR="00BD24D5" w:rsidRPr="009D327F">
        <w:rPr>
          <w:rFonts w:ascii="Times New Roman" w:hAnsi="Times New Roman" w:cs="Times New Roman"/>
          <w:sz w:val="28"/>
          <w:szCs w:val="28"/>
        </w:rPr>
        <w:t xml:space="preserve"> </w:t>
      </w:r>
      <w:r w:rsidR="00AF3F27" w:rsidRPr="009D327F">
        <w:rPr>
          <w:rFonts w:ascii="Times New Roman" w:hAnsi="Times New Roman" w:cs="Times New Roman"/>
          <w:sz w:val="28"/>
          <w:szCs w:val="28"/>
        </w:rPr>
        <w:t xml:space="preserve">a party to appeal and the appeal is without such leave such appeal is incompetent- see the cases of </w:t>
      </w:r>
      <w:r w:rsidR="00AF3F27" w:rsidRPr="009D327F">
        <w:rPr>
          <w:rFonts w:ascii="Times New Roman" w:hAnsi="Times New Roman" w:cs="Times New Roman"/>
          <w:b/>
          <w:sz w:val="28"/>
          <w:szCs w:val="28"/>
        </w:rPr>
        <w:t xml:space="preserve">Daurice </w:t>
      </w:r>
      <w:proofErr w:type="spellStart"/>
      <w:r w:rsidR="00AF3F27" w:rsidRPr="009D327F">
        <w:rPr>
          <w:rFonts w:ascii="Times New Roman" w:hAnsi="Times New Roman" w:cs="Times New Roman"/>
          <w:b/>
          <w:sz w:val="28"/>
          <w:szCs w:val="28"/>
        </w:rPr>
        <w:t>Kanjedza</w:t>
      </w:r>
      <w:proofErr w:type="spellEnd"/>
      <w:r w:rsidR="00AF3F27" w:rsidRPr="009D327F">
        <w:rPr>
          <w:rFonts w:ascii="Times New Roman" w:hAnsi="Times New Roman" w:cs="Times New Roman"/>
          <w:b/>
          <w:sz w:val="28"/>
          <w:szCs w:val="28"/>
        </w:rPr>
        <w:t xml:space="preserve"> Nyirongo v Council of Mzuzu University</w:t>
      </w:r>
      <w:r w:rsidR="00AF3F27" w:rsidRPr="009D327F">
        <w:rPr>
          <w:rStyle w:val="FootnoteReference"/>
          <w:rFonts w:ascii="Times New Roman" w:hAnsi="Times New Roman" w:cs="Times New Roman"/>
          <w:b/>
          <w:sz w:val="28"/>
          <w:szCs w:val="28"/>
        </w:rPr>
        <w:footnoteReference w:id="2"/>
      </w:r>
      <w:r w:rsidR="00465598" w:rsidRPr="009D327F">
        <w:rPr>
          <w:rFonts w:ascii="Times New Roman" w:hAnsi="Times New Roman" w:cs="Times New Roman"/>
          <w:sz w:val="28"/>
          <w:szCs w:val="28"/>
        </w:rPr>
        <w:t xml:space="preserve">, </w:t>
      </w:r>
      <w:r w:rsidR="00465598" w:rsidRPr="009D327F">
        <w:rPr>
          <w:rFonts w:ascii="Times New Roman" w:hAnsi="Times New Roman" w:cs="Times New Roman"/>
          <w:b/>
          <w:sz w:val="28"/>
          <w:szCs w:val="28"/>
        </w:rPr>
        <w:lastRenderedPageBreak/>
        <w:t xml:space="preserve">Malawi Revenue Authority v Laura </w:t>
      </w:r>
      <w:proofErr w:type="spellStart"/>
      <w:r w:rsidR="00465598" w:rsidRPr="009D327F">
        <w:rPr>
          <w:rFonts w:ascii="Times New Roman" w:hAnsi="Times New Roman" w:cs="Times New Roman"/>
          <w:b/>
          <w:sz w:val="28"/>
          <w:szCs w:val="28"/>
        </w:rPr>
        <w:t>Kandulu</w:t>
      </w:r>
      <w:proofErr w:type="spellEnd"/>
      <w:r w:rsidR="00465598" w:rsidRPr="009D327F">
        <w:rPr>
          <w:rStyle w:val="FootnoteReference"/>
          <w:rFonts w:ascii="Times New Roman" w:hAnsi="Times New Roman" w:cs="Times New Roman"/>
          <w:b/>
          <w:sz w:val="28"/>
          <w:szCs w:val="28"/>
        </w:rPr>
        <w:footnoteReference w:id="3"/>
      </w:r>
      <w:r w:rsidR="00465598" w:rsidRPr="009D327F">
        <w:rPr>
          <w:rFonts w:ascii="Times New Roman" w:hAnsi="Times New Roman" w:cs="Times New Roman"/>
          <w:b/>
          <w:sz w:val="28"/>
          <w:szCs w:val="28"/>
        </w:rPr>
        <w:t xml:space="preserve"> </w:t>
      </w:r>
      <w:r w:rsidR="00465598" w:rsidRPr="009D327F">
        <w:rPr>
          <w:rFonts w:ascii="Times New Roman" w:hAnsi="Times New Roman" w:cs="Times New Roman"/>
          <w:sz w:val="28"/>
          <w:szCs w:val="28"/>
        </w:rPr>
        <w:t xml:space="preserve">and </w:t>
      </w:r>
      <w:r w:rsidR="00465598" w:rsidRPr="009D327F">
        <w:rPr>
          <w:rFonts w:ascii="Times New Roman" w:hAnsi="Times New Roman" w:cs="Times New Roman"/>
          <w:b/>
          <w:sz w:val="28"/>
          <w:szCs w:val="28"/>
        </w:rPr>
        <w:t xml:space="preserve">Malawi Telecommunications Malawi Limited v Henry </w:t>
      </w:r>
      <w:proofErr w:type="spellStart"/>
      <w:r w:rsidR="00465598" w:rsidRPr="009D327F">
        <w:rPr>
          <w:rFonts w:ascii="Times New Roman" w:hAnsi="Times New Roman" w:cs="Times New Roman"/>
          <w:b/>
          <w:sz w:val="28"/>
          <w:szCs w:val="28"/>
        </w:rPr>
        <w:t>Kabathi</w:t>
      </w:r>
      <w:proofErr w:type="spellEnd"/>
      <w:r w:rsidR="00465598" w:rsidRPr="009D327F">
        <w:rPr>
          <w:rFonts w:ascii="Times New Roman" w:hAnsi="Times New Roman" w:cs="Times New Roman"/>
          <w:b/>
          <w:sz w:val="28"/>
          <w:szCs w:val="28"/>
        </w:rPr>
        <w:t xml:space="preserve"> and Others </w:t>
      </w:r>
      <w:r w:rsidR="00465598" w:rsidRPr="009D327F">
        <w:rPr>
          <w:rStyle w:val="FootnoteReference"/>
          <w:rFonts w:ascii="Times New Roman" w:hAnsi="Times New Roman" w:cs="Times New Roman"/>
          <w:b/>
          <w:sz w:val="28"/>
          <w:szCs w:val="28"/>
        </w:rPr>
        <w:footnoteReference w:id="4"/>
      </w:r>
      <w:r w:rsidR="005D716D" w:rsidRPr="009D327F">
        <w:rPr>
          <w:rFonts w:ascii="Times New Roman" w:hAnsi="Times New Roman" w:cs="Times New Roman"/>
          <w:sz w:val="28"/>
          <w:szCs w:val="28"/>
        </w:rPr>
        <w:t xml:space="preserve"> </w:t>
      </w:r>
    </w:p>
    <w:p w14:paraId="32362C52" w14:textId="77777777" w:rsidR="00E94320" w:rsidRPr="009D327F" w:rsidRDefault="00E94320" w:rsidP="006A39D8">
      <w:pPr>
        <w:jc w:val="both"/>
        <w:rPr>
          <w:rFonts w:ascii="Times New Roman" w:hAnsi="Times New Roman" w:cs="Times New Roman"/>
          <w:sz w:val="28"/>
          <w:szCs w:val="28"/>
        </w:rPr>
      </w:pPr>
      <w:r w:rsidRPr="009D327F">
        <w:rPr>
          <w:rFonts w:ascii="Times New Roman" w:hAnsi="Times New Roman" w:cs="Times New Roman"/>
          <w:b/>
          <w:sz w:val="28"/>
          <w:szCs w:val="28"/>
        </w:rPr>
        <w:t>16.</w:t>
      </w:r>
      <w:r w:rsidRPr="009D327F">
        <w:rPr>
          <w:rFonts w:ascii="Times New Roman" w:hAnsi="Times New Roman" w:cs="Times New Roman"/>
          <w:sz w:val="28"/>
          <w:szCs w:val="28"/>
        </w:rPr>
        <w:t xml:space="preserve"> In responding to the preliminary objection, the appellant’s counsel submitted that Order 111 rule 2 of the Supreme Court of Appeal Rules provides:</w:t>
      </w:r>
    </w:p>
    <w:p w14:paraId="634F1F54" w14:textId="77777777" w:rsidR="00E94320" w:rsidRPr="009D327F" w:rsidRDefault="00E94320" w:rsidP="006A39D8">
      <w:pPr>
        <w:jc w:val="both"/>
        <w:rPr>
          <w:rFonts w:ascii="Times New Roman" w:hAnsi="Times New Roman" w:cs="Times New Roman"/>
          <w:sz w:val="28"/>
          <w:szCs w:val="28"/>
        </w:rPr>
      </w:pPr>
      <w:r w:rsidRPr="009D327F">
        <w:rPr>
          <w:rFonts w:ascii="Times New Roman" w:hAnsi="Times New Roman" w:cs="Times New Roman"/>
          <w:sz w:val="28"/>
          <w:szCs w:val="28"/>
        </w:rPr>
        <w:t>If leave to appeal is granted by the court, or by the court below, the appellant shall file a notice of appeal.</w:t>
      </w:r>
    </w:p>
    <w:p w14:paraId="6D71B5AD" w14:textId="77777777" w:rsidR="00E94320" w:rsidRPr="009D327F" w:rsidRDefault="00E94320" w:rsidP="006A39D8">
      <w:pPr>
        <w:jc w:val="both"/>
        <w:rPr>
          <w:rFonts w:ascii="Times New Roman" w:hAnsi="Times New Roman" w:cs="Times New Roman"/>
          <w:sz w:val="28"/>
          <w:szCs w:val="28"/>
        </w:rPr>
      </w:pPr>
      <w:r w:rsidRPr="009D327F">
        <w:rPr>
          <w:rFonts w:ascii="Times New Roman" w:hAnsi="Times New Roman" w:cs="Times New Roman"/>
          <w:sz w:val="28"/>
          <w:szCs w:val="28"/>
        </w:rPr>
        <w:t>Provided that nothing in this sub-rule shall be deemed to prohibit an appellant from filling a notice of appeal prior to the hearing of the application for leave to appeal.</w:t>
      </w:r>
    </w:p>
    <w:p w14:paraId="3E5397B9" w14:textId="77777777" w:rsidR="00E94320" w:rsidRPr="009D327F" w:rsidRDefault="00E94320" w:rsidP="006A39D8">
      <w:pPr>
        <w:jc w:val="both"/>
        <w:rPr>
          <w:rFonts w:ascii="Times New Roman" w:hAnsi="Times New Roman" w:cs="Times New Roman"/>
          <w:sz w:val="28"/>
          <w:szCs w:val="28"/>
        </w:rPr>
      </w:pPr>
      <w:r w:rsidRPr="009D327F">
        <w:rPr>
          <w:rFonts w:ascii="Times New Roman" w:hAnsi="Times New Roman" w:cs="Times New Roman"/>
          <w:b/>
          <w:sz w:val="28"/>
          <w:szCs w:val="28"/>
        </w:rPr>
        <w:t>17.</w:t>
      </w:r>
      <w:r w:rsidRPr="009D327F">
        <w:rPr>
          <w:rFonts w:ascii="Times New Roman" w:hAnsi="Times New Roman" w:cs="Times New Roman"/>
          <w:sz w:val="28"/>
          <w:szCs w:val="28"/>
        </w:rPr>
        <w:t xml:space="preserve"> The appellant’s counsel therefore submitted that the court below granted leave after the filling of the notice of appeal and before the hearing of the appeal. The appellant’s counsel further submitted that the cases cited by the respondent’s counsel can be distinguished from the present case because in the cited cases, there was no leave granted by the court below.</w:t>
      </w:r>
    </w:p>
    <w:p w14:paraId="27F06103" w14:textId="77777777" w:rsidR="002100B9" w:rsidRPr="009D327F" w:rsidRDefault="004A63C1" w:rsidP="006A39D8">
      <w:pPr>
        <w:jc w:val="both"/>
        <w:rPr>
          <w:rFonts w:ascii="Times New Roman" w:hAnsi="Times New Roman" w:cs="Times New Roman"/>
          <w:sz w:val="28"/>
          <w:szCs w:val="28"/>
        </w:rPr>
      </w:pPr>
      <w:r w:rsidRPr="009D327F">
        <w:rPr>
          <w:rFonts w:ascii="Times New Roman" w:hAnsi="Times New Roman" w:cs="Times New Roman"/>
          <w:b/>
          <w:sz w:val="28"/>
          <w:szCs w:val="28"/>
        </w:rPr>
        <w:t xml:space="preserve">18. </w:t>
      </w:r>
      <w:r w:rsidR="00AE5CDB" w:rsidRPr="009D327F">
        <w:rPr>
          <w:rFonts w:ascii="Times New Roman" w:hAnsi="Times New Roman" w:cs="Times New Roman"/>
          <w:sz w:val="28"/>
          <w:szCs w:val="28"/>
        </w:rPr>
        <w:t>We have gone through the documents on the record of appeal as well as the original court file. First, we noted that the court below on 25</w:t>
      </w:r>
      <w:r w:rsidR="00AE5CDB" w:rsidRPr="009D327F">
        <w:rPr>
          <w:rFonts w:ascii="Times New Roman" w:hAnsi="Times New Roman" w:cs="Times New Roman"/>
          <w:sz w:val="28"/>
          <w:szCs w:val="28"/>
          <w:vertAlign w:val="superscript"/>
        </w:rPr>
        <w:t>th</w:t>
      </w:r>
      <w:r w:rsidR="00AE5CDB" w:rsidRPr="009D327F">
        <w:rPr>
          <w:rFonts w:ascii="Times New Roman" w:hAnsi="Times New Roman" w:cs="Times New Roman"/>
          <w:sz w:val="28"/>
          <w:szCs w:val="28"/>
        </w:rPr>
        <w:t xml:space="preserve"> January 2019 dismissed the appellant’</w:t>
      </w:r>
      <w:r w:rsidR="00537C99" w:rsidRPr="009D327F">
        <w:rPr>
          <w:rFonts w:ascii="Times New Roman" w:hAnsi="Times New Roman" w:cs="Times New Roman"/>
          <w:sz w:val="28"/>
          <w:szCs w:val="28"/>
        </w:rPr>
        <w:t>s application to restore the matter to the cause list. It is this dismissal that aggrieved the appellant hence this matter before us.</w:t>
      </w:r>
      <w:r w:rsidR="00AE5CDB" w:rsidRPr="009D327F">
        <w:rPr>
          <w:rFonts w:ascii="Times New Roman" w:hAnsi="Times New Roman" w:cs="Times New Roman"/>
          <w:sz w:val="28"/>
          <w:szCs w:val="28"/>
        </w:rPr>
        <w:t xml:space="preserve"> </w:t>
      </w:r>
    </w:p>
    <w:p w14:paraId="4BC66A89" w14:textId="77777777" w:rsidR="00885878" w:rsidRPr="009D327F" w:rsidRDefault="00537C99" w:rsidP="006A39D8">
      <w:pPr>
        <w:jc w:val="both"/>
        <w:rPr>
          <w:rFonts w:ascii="Times New Roman" w:hAnsi="Times New Roman" w:cs="Times New Roman"/>
          <w:sz w:val="28"/>
          <w:szCs w:val="28"/>
        </w:rPr>
      </w:pPr>
      <w:r w:rsidRPr="009D327F">
        <w:rPr>
          <w:rFonts w:ascii="Times New Roman" w:hAnsi="Times New Roman" w:cs="Times New Roman"/>
          <w:sz w:val="28"/>
          <w:szCs w:val="28"/>
        </w:rPr>
        <w:t xml:space="preserve"> </w:t>
      </w:r>
      <w:r w:rsidRPr="009D327F">
        <w:rPr>
          <w:rFonts w:ascii="Times New Roman" w:hAnsi="Times New Roman" w:cs="Times New Roman"/>
          <w:b/>
          <w:sz w:val="28"/>
          <w:szCs w:val="28"/>
        </w:rPr>
        <w:t>19</w:t>
      </w:r>
      <w:r w:rsidR="00E94320" w:rsidRPr="009D327F">
        <w:rPr>
          <w:rFonts w:ascii="Times New Roman" w:hAnsi="Times New Roman" w:cs="Times New Roman"/>
          <w:b/>
          <w:sz w:val="28"/>
          <w:szCs w:val="28"/>
        </w:rPr>
        <w:t>.</w:t>
      </w:r>
      <w:r w:rsidR="00E94320" w:rsidRPr="009D327F">
        <w:rPr>
          <w:rFonts w:ascii="Times New Roman" w:hAnsi="Times New Roman" w:cs="Times New Roman"/>
          <w:sz w:val="28"/>
          <w:szCs w:val="28"/>
        </w:rPr>
        <w:t xml:space="preserve"> </w:t>
      </w:r>
      <w:r w:rsidR="00763065" w:rsidRPr="009D327F">
        <w:rPr>
          <w:rFonts w:ascii="Times New Roman" w:hAnsi="Times New Roman" w:cs="Times New Roman"/>
          <w:sz w:val="28"/>
          <w:szCs w:val="28"/>
        </w:rPr>
        <w:t xml:space="preserve">Our perusal of the original </w:t>
      </w:r>
      <w:r w:rsidR="00B02396" w:rsidRPr="009D327F">
        <w:rPr>
          <w:rFonts w:ascii="Times New Roman" w:hAnsi="Times New Roman" w:cs="Times New Roman"/>
          <w:sz w:val="28"/>
          <w:szCs w:val="28"/>
        </w:rPr>
        <w:t>court file shows that the appellant filed a notice of appeal. This notice of appeal is allowed under Order 111 rule 3(2) of the Supreme Court of Appeal Rules. What is however vexing about this notice of appeal are the different fi</w:t>
      </w:r>
      <w:r w:rsidR="00CD3250" w:rsidRPr="009D327F">
        <w:rPr>
          <w:rFonts w:ascii="Times New Roman" w:hAnsi="Times New Roman" w:cs="Times New Roman"/>
          <w:sz w:val="28"/>
          <w:szCs w:val="28"/>
        </w:rPr>
        <w:t>ling dates on it. The appellant</w:t>
      </w:r>
      <w:r w:rsidR="00B02396" w:rsidRPr="009D327F">
        <w:rPr>
          <w:rFonts w:ascii="Times New Roman" w:hAnsi="Times New Roman" w:cs="Times New Roman"/>
          <w:sz w:val="28"/>
          <w:szCs w:val="28"/>
        </w:rPr>
        <w:t xml:space="preserve"> through chronology of events asserts that the notice of appeal was filed on 30</w:t>
      </w:r>
      <w:r w:rsidR="00B02396" w:rsidRPr="009D327F">
        <w:rPr>
          <w:rFonts w:ascii="Times New Roman" w:hAnsi="Times New Roman" w:cs="Times New Roman"/>
          <w:sz w:val="28"/>
          <w:szCs w:val="28"/>
          <w:vertAlign w:val="superscript"/>
        </w:rPr>
        <w:t>th</w:t>
      </w:r>
      <w:r w:rsidR="00B02396" w:rsidRPr="009D327F">
        <w:rPr>
          <w:rFonts w:ascii="Times New Roman" w:hAnsi="Times New Roman" w:cs="Times New Roman"/>
          <w:sz w:val="28"/>
          <w:szCs w:val="28"/>
        </w:rPr>
        <w:t xml:space="preserve"> January 2019. However, a look at the notice of appeal shows that the notice of appeal was filed on 19</w:t>
      </w:r>
      <w:r w:rsidR="00B02396" w:rsidRPr="009D327F">
        <w:rPr>
          <w:rFonts w:ascii="Times New Roman" w:hAnsi="Times New Roman" w:cs="Times New Roman"/>
          <w:sz w:val="28"/>
          <w:szCs w:val="28"/>
          <w:vertAlign w:val="superscript"/>
        </w:rPr>
        <w:t>th</w:t>
      </w:r>
      <w:r w:rsidR="00B02396" w:rsidRPr="009D327F">
        <w:rPr>
          <w:rFonts w:ascii="Times New Roman" w:hAnsi="Times New Roman" w:cs="Times New Roman"/>
          <w:sz w:val="28"/>
          <w:szCs w:val="28"/>
        </w:rPr>
        <w:t xml:space="preserve"> February 2019. </w:t>
      </w:r>
      <w:r w:rsidR="00661504" w:rsidRPr="009D327F">
        <w:rPr>
          <w:rFonts w:ascii="Times New Roman" w:hAnsi="Times New Roman" w:cs="Times New Roman"/>
          <w:sz w:val="28"/>
          <w:szCs w:val="28"/>
        </w:rPr>
        <w:t xml:space="preserve"> The same notice of appeal has several </w:t>
      </w:r>
      <w:r w:rsidR="00885878" w:rsidRPr="009D327F">
        <w:rPr>
          <w:rFonts w:ascii="Times New Roman" w:hAnsi="Times New Roman" w:cs="Times New Roman"/>
          <w:sz w:val="28"/>
          <w:szCs w:val="28"/>
        </w:rPr>
        <w:t>court stamps. There is a court s</w:t>
      </w:r>
      <w:r w:rsidR="00661504" w:rsidRPr="009D327F">
        <w:rPr>
          <w:rFonts w:ascii="Times New Roman" w:hAnsi="Times New Roman" w:cs="Times New Roman"/>
          <w:sz w:val="28"/>
          <w:szCs w:val="28"/>
        </w:rPr>
        <w:t xml:space="preserve">tamp for the cash office </w:t>
      </w:r>
      <w:proofErr w:type="spellStart"/>
      <w:r w:rsidR="00661504" w:rsidRPr="009D327F">
        <w:rPr>
          <w:rFonts w:ascii="Times New Roman" w:hAnsi="Times New Roman" w:cs="Times New Roman"/>
          <w:sz w:val="28"/>
          <w:szCs w:val="28"/>
        </w:rPr>
        <w:t>Chichiri</w:t>
      </w:r>
      <w:proofErr w:type="spellEnd"/>
      <w:r w:rsidR="00661504" w:rsidRPr="009D327F">
        <w:rPr>
          <w:rFonts w:ascii="Times New Roman" w:hAnsi="Times New Roman" w:cs="Times New Roman"/>
          <w:sz w:val="28"/>
          <w:szCs w:val="28"/>
        </w:rPr>
        <w:t xml:space="preserve"> High Court dated 31</w:t>
      </w:r>
      <w:r w:rsidR="00661504" w:rsidRPr="009D327F">
        <w:rPr>
          <w:rFonts w:ascii="Times New Roman" w:hAnsi="Times New Roman" w:cs="Times New Roman"/>
          <w:sz w:val="28"/>
          <w:szCs w:val="28"/>
          <w:vertAlign w:val="superscript"/>
        </w:rPr>
        <w:t>st</w:t>
      </w:r>
      <w:r w:rsidR="00661504" w:rsidRPr="009D327F">
        <w:rPr>
          <w:rFonts w:ascii="Times New Roman" w:hAnsi="Times New Roman" w:cs="Times New Roman"/>
          <w:sz w:val="28"/>
          <w:szCs w:val="28"/>
        </w:rPr>
        <w:t xml:space="preserve"> January 2019 and another court stamp for the Blantyre Commercial Court Division cash office in Blantyre dated 19</w:t>
      </w:r>
      <w:r w:rsidR="00661504" w:rsidRPr="009D327F">
        <w:rPr>
          <w:rFonts w:ascii="Times New Roman" w:hAnsi="Times New Roman" w:cs="Times New Roman"/>
          <w:sz w:val="28"/>
          <w:szCs w:val="28"/>
          <w:vertAlign w:val="superscript"/>
        </w:rPr>
        <w:t>th</w:t>
      </w:r>
      <w:r w:rsidR="00661504" w:rsidRPr="009D327F">
        <w:rPr>
          <w:rFonts w:ascii="Times New Roman" w:hAnsi="Times New Roman" w:cs="Times New Roman"/>
          <w:sz w:val="28"/>
          <w:szCs w:val="28"/>
        </w:rPr>
        <w:t xml:space="preserve"> February 2019.</w:t>
      </w:r>
      <w:r w:rsidR="007212CC" w:rsidRPr="009D327F">
        <w:rPr>
          <w:rFonts w:ascii="Times New Roman" w:hAnsi="Times New Roman" w:cs="Times New Roman"/>
          <w:sz w:val="28"/>
          <w:szCs w:val="28"/>
        </w:rPr>
        <w:t xml:space="preserve"> All these discrepancies </w:t>
      </w:r>
      <w:r w:rsidR="00CD3250" w:rsidRPr="009D327F">
        <w:rPr>
          <w:rFonts w:ascii="Times New Roman" w:hAnsi="Times New Roman" w:cs="Times New Roman"/>
          <w:sz w:val="28"/>
          <w:szCs w:val="28"/>
        </w:rPr>
        <w:t xml:space="preserve">tell a story that someone was </w:t>
      </w:r>
      <w:r w:rsidR="00520AF1" w:rsidRPr="009D327F">
        <w:rPr>
          <w:rFonts w:ascii="Times New Roman" w:hAnsi="Times New Roman" w:cs="Times New Roman"/>
          <w:sz w:val="28"/>
          <w:szCs w:val="28"/>
        </w:rPr>
        <w:t>desperately</w:t>
      </w:r>
      <w:r w:rsidR="007212CC" w:rsidRPr="009D327F">
        <w:rPr>
          <w:rFonts w:ascii="Times New Roman" w:hAnsi="Times New Roman" w:cs="Times New Roman"/>
          <w:sz w:val="28"/>
          <w:szCs w:val="28"/>
        </w:rPr>
        <w:t xml:space="preserve"> trying to conceal something or that whoever filed these documents did not know what he or she was doing. </w:t>
      </w:r>
    </w:p>
    <w:p w14:paraId="15F1D753" w14:textId="77777777" w:rsidR="002D5908" w:rsidRPr="009D327F" w:rsidRDefault="00885878" w:rsidP="006A39D8">
      <w:pPr>
        <w:jc w:val="both"/>
        <w:rPr>
          <w:rFonts w:ascii="Times New Roman" w:hAnsi="Times New Roman" w:cs="Times New Roman"/>
          <w:sz w:val="28"/>
          <w:szCs w:val="28"/>
        </w:rPr>
      </w:pPr>
      <w:r w:rsidRPr="009D327F">
        <w:rPr>
          <w:rFonts w:ascii="Times New Roman" w:hAnsi="Times New Roman" w:cs="Times New Roman"/>
          <w:b/>
          <w:sz w:val="28"/>
          <w:szCs w:val="28"/>
        </w:rPr>
        <w:t>20</w:t>
      </w:r>
      <w:r w:rsidRPr="009D327F">
        <w:rPr>
          <w:rFonts w:ascii="Times New Roman" w:hAnsi="Times New Roman" w:cs="Times New Roman"/>
          <w:sz w:val="28"/>
          <w:szCs w:val="28"/>
        </w:rPr>
        <w:t>. After all these observations, we have come to the conclusion that the appellant was supposed to file</w:t>
      </w:r>
      <w:r w:rsidR="00867F4A" w:rsidRPr="009D327F">
        <w:rPr>
          <w:rFonts w:ascii="Times New Roman" w:hAnsi="Times New Roman" w:cs="Times New Roman"/>
          <w:sz w:val="28"/>
          <w:szCs w:val="28"/>
        </w:rPr>
        <w:t xml:space="preserve"> the notice of appeal with the C</w:t>
      </w:r>
      <w:r w:rsidRPr="009D327F">
        <w:rPr>
          <w:rFonts w:ascii="Times New Roman" w:hAnsi="Times New Roman" w:cs="Times New Roman"/>
          <w:sz w:val="28"/>
          <w:szCs w:val="28"/>
        </w:rPr>
        <w:t xml:space="preserve">ommercial Court Division </w:t>
      </w:r>
      <w:r w:rsidRPr="009D327F">
        <w:rPr>
          <w:rFonts w:ascii="Times New Roman" w:hAnsi="Times New Roman" w:cs="Times New Roman"/>
          <w:sz w:val="28"/>
          <w:szCs w:val="28"/>
        </w:rPr>
        <w:lastRenderedPageBreak/>
        <w:t>Blantyre.  The correct court stamp is therefore the one from the Commercial Court Division Blantyre dated 19</w:t>
      </w:r>
      <w:r w:rsidRPr="009D327F">
        <w:rPr>
          <w:rFonts w:ascii="Times New Roman" w:hAnsi="Times New Roman" w:cs="Times New Roman"/>
          <w:sz w:val="28"/>
          <w:szCs w:val="28"/>
          <w:vertAlign w:val="superscript"/>
        </w:rPr>
        <w:t>th</w:t>
      </w:r>
      <w:r w:rsidRPr="009D327F">
        <w:rPr>
          <w:rFonts w:ascii="Times New Roman" w:hAnsi="Times New Roman" w:cs="Times New Roman"/>
          <w:sz w:val="28"/>
          <w:szCs w:val="28"/>
        </w:rPr>
        <w:t xml:space="preserve"> February 2019. This therefore means that the notice of appeal was correctly filed. Be that as it may, pursuant to section 23(1) (a) of the Supreme Court of Appeal Rules, </w:t>
      </w:r>
      <w:r w:rsidR="002D5908" w:rsidRPr="009D327F">
        <w:rPr>
          <w:rFonts w:ascii="Times New Roman" w:hAnsi="Times New Roman" w:cs="Times New Roman"/>
          <w:sz w:val="28"/>
          <w:szCs w:val="28"/>
        </w:rPr>
        <w:t>the appellant filed the notice of appeal out of time since the 14 days period bet</w:t>
      </w:r>
      <w:r w:rsidR="00703494" w:rsidRPr="009D327F">
        <w:rPr>
          <w:rFonts w:ascii="Times New Roman" w:hAnsi="Times New Roman" w:cs="Times New Roman"/>
          <w:sz w:val="28"/>
          <w:szCs w:val="28"/>
        </w:rPr>
        <w:t xml:space="preserve">ween the date of the dismissal </w:t>
      </w:r>
      <w:r w:rsidR="002D5908" w:rsidRPr="009D327F">
        <w:rPr>
          <w:rFonts w:ascii="Times New Roman" w:hAnsi="Times New Roman" w:cs="Times New Roman"/>
          <w:sz w:val="28"/>
          <w:szCs w:val="28"/>
        </w:rPr>
        <w:t>of the appellant</w:t>
      </w:r>
      <w:r w:rsidR="00703494" w:rsidRPr="009D327F">
        <w:rPr>
          <w:rFonts w:ascii="Times New Roman" w:hAnsi="Times New Roman" w:cs="Times New Roman"/>
          <w:sz w:val="28"/>
          <w:szCs w:val="28"/>
        </w:rPr>
        <w:t>’</w:t>
      </w:r>
      <w:r w:rsidR="002D5908" w:rsidRPr="009D327F">
        <w:rPr>
          <w:rFonts w:ascii="Times New Roman" w:hAnsi="Times New Roman" w:cs="Times New Roman"/>
          <w:sz w:val="28"/>
          <w:szCs w:val="28"/>
        </w:rPr>
        <w:t>s application which was 25</w:t>
      </w:r>
      <w:r w:rsidR="002D5908" w:rsidRPr="009D327F">
        <w:rPr>
          <w:rFonts w:ascii="Times New Roman" w:hAnsi="Times New Roman" w:cs="Times New Roman"/>
          <w:sz w:val="28"/>
          <w:szCs w:val="28"/>
          <w:vertAlign w:val="superscript"/>
        </w:rPr>
        <w:t>th</w:t>
      </w:r>
      <w:r w:rsidR="002D5908" w:rsidRPr="009D327F">
        <w:rPr>
          <w:rFonts w:ascii="Times New Roman" w:hAnsi="Times New Roman" w:cs="Times New Roman"/>
          <w:sz w:val="28"/>
          <w:szCs w:val="28"/>
        </w:rPr>
        <w:t xml:space="preserve"> January 2019 to date of filling notice which was 19</w:t>
      </w:r>
      <w:r w:rsidR="002D5908" w:rsidRPr="009D327F">
        <w:rPr>
          <w:rFonts w:ascii="Times New Roman" w:hAnsi="Times New Roman" w:cs="Times New Roman"/>
          <w:sz w:val="28"/>
          <w:szCs w:val="28"/>
          <w:vertAlign w:val="superscript"/>
        </w:rPr>
        <w:t>th</w:t>
      </w:r>
      <w:r w:rsidR="002D5908" w:rsidRPr="009D327F">
        <w:rPr>
          <w:rFonts w:ascii="Times New Roman" w:hAnsi="Times New Roman" w:cs="Times New Roman"/>
          <w:sz w:val="28"/>
          <w:szCs w:val="28"/>
        </w:rPr>
        <w:t xml:space="preserve"> February 2019 had expired.</w:t>
      </w:r>
    </w:p>
    <w:p w14:paraId="79DE3E8D" w14:textId="77777777" w:rsidR="005D07C4" w:rsidRPr="009D327F" w:rsidRDefault="00703494" w:rsidP="006A39D8">
      <w:pPr>
        <w:jc w:val="both"/>
        <w:rPr>
          <w:rFonts w:ascii="Times New Roman" w:hAnsi="Times New Roman" w:cs="Times New Roman"/>
          <w:sz w:val="28"/>
          <w:szCs w:val="28"/>
        </w:rPr>
      </w:pPr>
      <w:r w:rsidRPr="009D327F">
        <w:rPr>
          <w:rFonts w:ascii="Times New Roman" w:hAnsi="Times New Roman" w:cs="Times New Roman"/>
          <w:b/>
          <w:sz w:val="28"/>
          <w:szCs w:val="28"/>
        </w:rPr>
        <w:t>21.</w:t>
      </w:r>
      <w:r w:rsidRPr="009D327F">
        <w:rPr>
          <w:rFonts w:ascii="Times New Roman" w:hAnsi="Times New Roman" w:cs="Times New Roman"/>
          <w:sz w:val="28"/>
          <w:szCs w:val="28"/>
        </w:rPr>
        <w:t xml:space="preserve"> The appellant in</w:t>
      </w:r>
      <w:r w:rsidR="002D5908" w:rsidRPr="009D327F">
        <w:rPr>
          <w:rFonts w:ascii="Times New Roman" w:hAnsi="Times New Roman" w:cs="Times New Roman"/>
          <w:sz w:val="28"/>
          <w:szCs w:val="28"/>
        </w:rPr>
        <w:t xml:space="preserve"> the court below filed two applications. The first was for leave to appeal. The second was for leave to appeal out of time. Section 21 of the Supreme Court of Appeal Act gives jurisdiction to the court below to entertain applications for leave to appeal.</w:t>
      </w:r>
      <w:r w:rsidR="00F12A68" w:rsidRPr="009D327F">
        <w:rPr>
          <w:rFonts w:ascii="Times New Roman" w:hAnsi="Times New Roman" w:cs="Times New Roman"/>
          <w:sz w:val="28"/>
          <w:szCs w:val="28"/>
        </w:rPr>
        <w:t xml:space="preserve"> As for application for leave to appeal out of time or extension of time to appeal, section 23(2) of the Supreme Court of Appeal Act confers such jurisdiction </w:t>
      </w:r>
      <w:r w:rsidR="005D07C4" w:rsidRPr="009D327F">
        <w:rPr>
          <w:rFonts w:ascii="Times New Roman" w:hAnsi="Times New Roman" w:cs="Times New Roman"/>
          <w:sz w:val="28"/>
          <w:szCs w:val="28"/>
        </w:rPr>
        <w:t>only on this court. It is therefore extremely amazing that the court below went ahead to entertain the application for extension of time within which to appeal yet it had no jurisdiction. The application to appeal out of time should have been brought before this court.</w:t>
      </w:r>
    </w:p>
    <w:p w14:paraId="5E12984A" w14:textId="77777777" w:rsidR="006A04C0" w:rsidRPr="009D327F" w:rsidRDefault="005D07C4" w:rsidP="006A39D8">
      <w:pPr>
        <w:jc w:val="both"/>
        <w:rPr>
          <w:rFonts w:ascii="Times New Roman" w:hAnsi="Times New Roman" w:cs="Times New Roman"/>
          <w:sz w:val="28"/>
          <w:szCs w:val="28"/>
        </w:rPr>
      </w:pPr>
      <w:r w:rsidRPr="009D327F">
        <w:rPr>
          <w:rFonts w:ascii="Times New Roman" w:hAnsi="Times New Roman" w:cs="Times New Roman"/>
          <w:b/>
          <w:sz w:val="28"/>
          <w:szCs w:val="28"/>
        </w:rPr>
        <w:t>22.</w:t>
      </w:r>
      <w:r w:rsidRPr="009D327F">
        <w:rPr>
          <w:rFonts w:ascii="Times New Roman" w:hAnsi="Times New Roman" w:cs="Times New Roman"/>
          <w:sz w:val="28"/>
          <w:szCs w:val="28"/>
        </w:rPr>
        <w:t xml:space="preserve"> </w:t>
      </w:r>
      <w:r w:rsidR="006A04C0" w:rsidRPr="009D327F">
        <w:rPr>
          <w:rFonts w:ascii="Times New Roman" w:hAnsi="Times New Roman" w:cs="Times New Roman"/>
          <w:sz w:val="28"/>
          <w:szCs w:val="28"/>
        </w:rPr>
        <w:t>We therefore unanimously find that there is no competent appeal before us. We shall therefore not hear the part</w:t>
      </w:r>
      <w:r w:rsidR="00703494" w:rsidRPr="009D327F">
        <w:rPr>
          <w:rFonts w:ascii="Times New Roman" w:hAnsi="Times New Roman" w:cs="Times New Roman"/>
          <w:sz w:val="28"/>
          <w:szCs w:val="28"/>
        </w:rPr>
        <w:t xml:space="preserve">ies </w:t>
      </w:r>
      <w:r w:rsidR="006A04C0" w:rsidRPr="009D327F">
        <w:rPr>
          <w:rFonts w:ascii="Times New Roman" w:hAnsi="Times New Roman" w:cs="Times New Roman"/>
          <w:sz w:val="28"/>
          <w:szCs w:val="28"/>
        </w:rPr>
        <w:t>and we accordingly sustain the preliminary objection with costs.</w:t>
      </w:r>
    </w:p>
    <w:p w14:paraId="0A692C79" w14:textId="5075B5C0" w:rsidR="00D122EC" w:rsidRPr="009D327F" w:rsidRDefault="006A04C0" w:rsidP="006A39D8">
      <w:pPr>
        <w:jc w:val="both"/>
        <w:rPr>
          <w:rFonts w:ascii="Times New Roman" w:hAnsi="Times New Roman" w:cs="Times New Roman"/>
          <w:sz w:val="28"/>
          <w:szCs w:val="28"/>
        </w:rPr>
      </w:pPr>
      <w:r w:rsidRPr="009D327F">
        <w:rPr>
          <w:rFonts w:ascii="Times New Roman" w:hAnsi="Times New Roman" w:cs="Times New Roman"/>
          <w:b/>
          <w:sz w:val="28"/>
          <w:szCs w:val="28"/>
        </w:rPr>
        <w:t>23.</w:t>
      </w:r>
      <w:r w:rsidRPr="009D327F">
        <w:rPr>
          <w:rFonts w:ascii="Times New Roman" w:hAnsi="Times New Roman" w:cs="Times New Roman"/>
          <w:sz w:val="28"/>
          <w:szCs w:val="28"/>
        </w:rPr>
        <w:t xml:space="preserve"> The court has noted with deep concern the manner in which the court below had handled the ex-parte application filed by the appellant in July 2021. Whilst we do appreciate that O</w:t>
      </w:r>
      <w:r w:rsidR="009C22AF">
        <w:rPr>
          <w:rFonts w:ascii="Times New Roman" w:hAnsi="Times New Roman" w:cs="Times New Roman"/>
          <w:sz w:val="28"/>
          <w:szCs w:val="28"/>
        </w:rPr>
        <w:t xml:space="preserve">rder 11 rule 3(1) of the </w:t>
      </w:r>
      <w:r w:rsidRPr="009D327F">
        <w:rPr>
          <w:rFonts w:ascii="Times New Roman" w:hAnsi="Times New Roman" w:cs="Times New Roman"/>
          <w:sz w:val="28"/>
          <w:szCs w:val="28"/>
        </w:rPr>
        <w:t xml:space="preserve">Supreme Court of Appeal Rules allows the court below to be moved ex-parte, the court below should however be very vigilant. For example, in this case, </w:t>
      </w:r>
      <w:r w:rsidR="00D122EC" w:rsidRPr="009D327F">
        <w:rPr>
          <w:rFonts w:ascii="Times New Roman" w:hAnsi="Times New Roman" w:cs="Times New Roman"/>
          <w:sz w:val="28"/>
          <w:szCs w:val="28"/>
        </w:rPr>
        <w:t>the applicant had moved the court below ex-parte after a period of 2 years. This court is of the view that in such circumstances, the court below should have exercised its discretion by ordering for inter-</w:t>
      </w:r>
      <w:proofErr w:type="spellStart"/>
      <w:r w:rsidR="00D122EC" w:rsidRPr="009D327F">
        <w:rPr>
          <w:rFonts w:ascii="Times New Roman" w:hAnsi="Times New Roman" w:cs="Times New Roman"/>
          <w:sz w:val="28"/>
          <w:szCs w:val="28"/>
        </w:rPr>
        <w:t>partes</w:t>
      </w:r>
      <w:proofErr w:type="spellEnd"/>
      <w:r w:rsidR="00D122EC" w:rsidRPr="009D327F">
        <w:rPr>
          <w:rFonts w:ascii="Times New Roman" w:hAnsi="Times New Roman" w:cs="Times New Roman"/>
          <w:sz w:val="28"/>
          <w:szCs w:val="28"/>
        </w:rPr>
        <w:t xml:space="preserve"> hearing especially where the court below would grant an order that is adverse to the other party as was the case here. Where there is inordinate delay in lodging an application, although the rules provide for ex-parte applications, the court below should be pro-active in modern case management by ordering for inter-</w:t>
      </w:r>
      <w:proofErr w:type="spellStart"/>
      <w:r w:rsidR="00D122EC" w:rsidRPr="009D327F">
        <w:rPr>
          <w:rFonts w:ascii="Times New Roman" w:hAnsi="Times New Roman" w:cs="Times New Roman"/>
          <w:sz w:val="28"/>
          <w:szCs w:val="28"/>
        </w:rPr>
        <w:t>partes</w:t>
      </w:r>
      <w:proofErr w:type="spellEnd"/>
      <w:r w:rsidR="00D122EC" w:rsidRPr="009D327F">
        <w:rPr>
          <w:rFonts w:ascii="Times New Roman" w:hAnsi="Times New Roman" w:cs="Times New Roman"/>
          <w:sz w:val="28"/>
          <w:szCs w:val="28"/>
        </w:rPr>
        <w:t xml:space="preserve"> hearing.</w:t>
      </w:r>
      <w:r w:rsidR="00BC2028" w:rsidRPr="009D327F">
        <w:rPr>
          <w:rFonts w:ascii="Times New Roman" w:hAnsi="Times New Roman" w:cs="Times New Roman"/>
          <w:sz w:val="28"/>
          <w:szCs w:val="28"/>
        </w:rPr>
        <w:t xml:space="preserve"> The same caution should be taken when handling matters of judicial review.</w:t>
      </w:r>
      <w:r w:rsidR="00825C45" w:rsidRPr="009D327F">
        <w:rPr>
          <w:rFonts w:ascii="Times New Roman" w:hAnsi="Times New Roman" w:cs="Times New Roman"/>
          <w:sz w:val="28"/>
          <w:szCs w:val="28"/>
        </w:rPr>
        <w:t xml:space="preserve"> Ex-parte applications should not be used to ambush the other party. For instance, it has become fashionable by Courts below in matters of judicial review in Chieftaincy matters where ex-part applications and injunctions have been entertained and </w:t>
      </w:r>
      <w:r w:rsidR="00825C45" w:rsidRPr="009D327F">
        <w:rPr>
          <w:rFonts w:ascii="Times New Roman" w:hAnsi="Times New Roman" w:cs="Times New Roman"/>
          <w:sz w:val="28"/>
          <w:szCs w:val="28"/>
        </w:rPr>
        <w:lastRenderedPageBreak/>
        <w:t>granted on th</w:t>
      </w:r>
      <w:r w:rsidR="00F637A2" w:rsidRPr="009D327F">
        <w:rPr>
          <w:rFonts w:ascii="Times New Roman" w:hAnsi="Times New Roman" w:cs="Times New Roman"/>
          <w:sz w:val="28"/>
          <w:szCs w:val="28"/>
        </w:rPr>
        <w:t xml:space="preserve">e eleventh hour. This willy </w:t>
      </w:r>
      <w:proofErr w:type="spellStart"/>
      <w:r w:rsidR="00F637A2" w:rsidRPr="009D327F">
        <w:rPr>
          <w:rFonts w:ascii="Times New Roman" w:hAnsi="Times New Roman" w:cs="Times New Roman"/>
          <w:sz w:val="28"/>
          <w:szCs w:val="28"/>
        </w:rPr>
        <w:t>ni</w:t>
      </w:r>
      <w:r w:rsidR="00F536C2" w:rsidRPr="009D327F">
        <w:rPr>
          <w:rFonts w:ascii="Times New Roman" w:hAnsi="Times New Roman" w:cs="Times New Roman"/>
          <w:sz w:val="28"/>
          <w:szCs w:val="28"/>
        </w:rPr>
        <w:t>ll</w:t>
      </w:r>
      <w:r w:rsidR="00825C45" w:rsidRPr="009D327F">
        <w:rPr>
          <w:rFonts w:ascii="Times New Roman" w:hAnsi="Times New Roman" w:cs="Times New Roman"/>
          <w:sz w:val="28"/>
          <w:szCs w:val="28"/>
        </w:rPr>
        <w:t>y</w:t>
      </w:r>
      <w:proofErr w:type="spellEnd"/>
      <w:r w:rsidR="00825C45" w:rsidRPr="009D327F">
        <w:rPr>
          <w:rFonts w:ascii="Times New Roman" w:hAnsi="Times New Roman" w:cs="Times New Roman"/>
          <w:sz w:val="28"/>
          <w:szCs w:val="28"/>
        </w:rPr>
        <w:t xml:space="preserve"> appr</w:t>
      </w:r>
      <w:r w:rsidR="00D24606" w:rsidRPr="009D327F">
        <w:rPr>
          <w:rFonts w:ascii="Times New Roman" w:hAnsi="Times New Roman" w:cs="Times New Roman"/>
          <w:sz w:val="28"/>
          <w:szCs w:val="28"/>
        </w:rPr>
        <w:t xml:space="preserve">oach has to be discouraged and </w:t>
      </w:r>
      <w:r w:rsidR="00825C45" w:rsidRPr="009D327F">
        <w:rPr>
          <w:rFonts w:ascii="Times New Roman" w:hAnsi="Times New Roman" w:cs="Times New Roman"/>
          <w:sz w:val="28"/>
          <w:szCs w:val="28"/>
        </w:rPr>
        <w:t xml:space="preserve">stop.   </w:t>
      </w:r>
    </w:p>
    <w:p w14:paraId="7FDBCC69" w14:textId="77777777" w:rsidR="003D1EA2" w:rsidRPr="009D327F" w:rsidRDefault="003D1EA2" w:rsidP="006A39D8">
      <w:pPr>
        <w:jc w:val="both"/>
        <w:rPr>
          <w:rFonts w:ascii="Times New Roman" w:hAnsi="Times New Roman" w:cs="Times New Roman"/>
          <w:sz w:val="28"/>
          <w:szCs w:val="28"/>
        </w:rPr>
      </w:pPr>
    </w:p>
    <w:p w14:paraId="2E3DC9AA" w14:textId="77777777" w:rsidR="00C30BE4" w:rsidRPr="009D327F" w:rsidRDefault="003D1EA2" w:rsidP="006A39D8">
      <w:pPr>
        <w:jc w:val="both"/>
        <w:rPr>
          <w:rFonts w:ascii="Times New Roman" w:hAnsi="Times New Roman" w:cs="Times New Roman"/>
          <w:sz w:val="28"/>
          <w:szCs w:val="28"/>
        </w:rPr>
      </w:pPr>
      <w:r w:rsidRPr="009D327F">
        <w:rPr>
          <w:rFonts w:ascii="Times New Roman" w:hAnsi="Times New Roman" w:cs="Times New Roman"/>
          <w:sz w:val="28"/>
          <w:szCs w:val="28"/>
        </w:rPr>
        <w:t xml:space="preserve">                                </w:t>
      </w:r>
      <w:r w:rsidR="00D122EC" w:rsidRPr="009D327F">
        <w:rPr>
          <w:rFonts w:ascii="Times New Roman" w:hAnsi="Times New Roman" w:cs="Times New Roman"/>
          <w:sz w:val="28"/>
          <w:szCs w:val="28"/>
        </w:rPr>
        <w:t>Made this</w:t>
      </w:r>
      <w:r w:rsidR="00835D6D" w:rsidRPr="009D327F">
        <w:rPr>
          <w:rFonts w:ascii="Times New Roman" w:hAnsi="Times New Roman" w:cs="Times New Roman"/>
          <w:sz w:val="28"/>
          <w:szCs w:val="28"/>
        </w:rPr>
        <w:t xml:space="preserve"> 5</w:t>
      </w:r>
      <w:r w:rsidR="00835D6D" w:rsidRPr="009D327F">
        <w:rPr>
          <w:rFonts w:ascii="Times New Roman" w:hAnsi="Times New Roman" w:cs="Times New Roman"/>
          <w:sz w:val="28"/>
          <w:szCs w:val="28"/>
          <w:vertAlign w:val="superscript"/>
        </w:rPr>
        <w:t>th</w:t>
      </w:r>
      <w:r w:rsidR="00C30BE4" w:rsidRPr="009D327F">
        <w:rPr>
          <w:rFonts w:ascii="Times New Roman" w:hAnsi="Times New Roman" w:cs="Times New Roman"/>
          <w:sz w:val="28"/>
          <w:szCs w:val="28"/>
        </w:rPr>
        <w:t xml:space="preserve"> day </w:t>
      </w:r>
      <w:r w:rsidR="00C241BE" w:rsidRPr="009D327F">
        <w:rPr>
          <w:rFonts w:ascii="Times New Roman" w:hAnsi="Times New Roman" w:cs="Times New Roman"/>
          <w:sz w:val="28"/>
          <w:szCs w:val="28"/>
        </w:rPr>
        <w:t>of April 2022</w:t>
      </w:r>
      <w:r w:rsidR="00D122EC" w:rsidRPr="009D327F">
        <w:rPr>
          <w:rFonts w:ascii="Times New Roman" w:hAnsi="Times New Roman" w:cs="Times New Roman"/>
          <w:sz w:val="28"/>
          <w:szCs w:val="28"/>
        </w:rPr>
        <w:t xml:space="preserve"> at Blantyre. </w:t>
      </w:r>
    </w:p>
    <w:p w14:paraId="136E396E" w14:textId="77777777" w:rsidR="003D1EA2" w:rsidRPr="009D327F" w:rsidRDefault="003D1EA2" w:rsidP="006A39D8">
      <w:pPr>
        <w:jc w:val="both"/>
        <w:rPr>
          <w:rFonts w:ascii="Times New Roman" w:hAnsi="Times New Roman" w:cs="Times New Roman"/>
          <w:sz w:val="28"/>
          <w:szCs w:val="28"/>
        </w:rPr>
      </w:pPr>
    </w:p>
    <w:p w14:paraId="069DED0F" w14:textId="77777777" w:rsidR="003D1EA2" w:rsidRPr="009D327F" w:rsidRDefault="003D1EA2" w:rsidP="006A39D8">
      <w:pPr>
        <w:jc w:val="both"/>
        <w:rPr>
          <w:rFonts w:ascii="Times New Roman" w:hAnsi="Times New Roman" w:cs="Times New Roman"/>
          <w:sz w:val="28"/>
          <w:szCs w:val="28"/>
        </w:rPr>
      </w:pPr>
    </w:p>
    <w:p w14:paraId="739BFF7C" w14:textId="5DF2A605" w:rsidR="003D1EA2" w:rsidRPr="000120EC" w:rsidRDefault="001E1AAF" w:rsidP="008C6C6D">
      <w:pPr>
        <w:jc w:val="center"/>
        <w:rPr>
          <w:rFonts w:ascii="Times New Roman" w:hAnsi="Times New Roman" w:cs="Times New Roman"/>
          <w:b/>
          <w:sz w:val="28"/>
          <w:szCs w:val="28"/>
        </w:rPr>
      </w:pPr>
      <w:r w:rsidRPr="000120EC">
        <w:rPr>
          <w:rFonts w:ascii="Times New Roman" w:hAnsi="Times New Roman" w:cs="Times New Roman"/>
          <w:b/>
          <w:sz w:val="28"/>
          <w:szCs w:val="28"/>
        </w:rPr>
        <w:t>----------------------------------------------------------</w:t>
      </w:r>
    </w:p>
    <w:p w14:paraId="5552391B" w14:textId="389401ED" w:rsidR="003D1EA2" w:rsidRPr="000120EC" w:rsidRDefault="003D1EA2" w:rsidP="002118B0">
      <w:pPr>
        <w:jc w:val="center"/>
        <w:rPr>
          <w:rFonts w:ascii="Times New Roman" w:hAnsi="Times New Roman" w:cs="Times New Roman"/>
          <w:b/>
          <w:sz w:val="28"/>
          <w:szCs w:val="28"/>
        </w:rPr>
      </w:pPr>
      <w:r w:rsidRPr="000120EC">
        <w:rPr>
          <w:rFonts w:ascii="Times New Roman" w:hAnsi="Times New Roman" w:cs="Times New Roman"/>
          <w:b/>
          <w:sz w:val="28"/>
          <w:szCs w:val="28"/>
        </w:rPr>
        <w:t xml:space="preserve">HON. </w:t>
      </w:r>
      <w:r w:rsidR="00C45B65">
        <w:rPr>
          <w:rFonts w:ascii="Times New Roman" w:hAnsi="Times New Roman" w:cs="Times New Roman"/>
          <w:b/>
          <w:sz w:val="28"/>
          <w:szCs w:val="28"/>
        </w:rPr>
        <w:t xml:space="preserve">CHIEF </w:t>
      </w:r>
      <w:r w:rsidRPr="000120EC">
        <w:rPr>
          <w:rFonts w:ascii="Times New Roman" w:hAnsi="Times New Roman" w:cs="Times New Roman"/>
          <w:b/>
          <w:sz w:val="28"/>
          <w:szCs w:val="28"/>
        </w:rPr>
        <w:t>JUSTICE R.R. MZIKAMANDA SC, JA</w:t>
      </w:r>
    </w:p>
    <w:p w14:paraId="4E659D92" w14:textId="3271FE2B" w:rsidR="003D1EA2" w:rsidRPr="000120EC" w:rsidRDefault="003D1EA2" w:rsidP="008C6C6D">
      <w:pPr>
        <w:jc w:val="center"/>
        <w:rPr>
          <w:rFonts w:ascii="Times New Roman" w:hAnsi="Times New Roman" w:cs="Times New Roman"/>
          <w:b/>
          <w:sz w:val="28"/>
          <w:szCs w:val="28"/>
        </w:rPr>
      </w:pPr>
    </w:p>
    <w:p w14:paraId="2B5ABEEF" w14:textId="36F5BD29" w:rsidR="001E1AAF" w:rsidRPr="000120EC" w:rsidRDefault="001E1AAF" w:rsidP="008C6C6D">
      <w:pPr>
        <w:jc w:val="center"/>
        <w:rPr>
          <w:rFonts w:ascii="Times New Roman" w:hAnsi="Times New Roman" w:cs="Times New Roman"/>
          <w:b/>
          <w:sz w:val="28"/>
          <w:szCs w:val="28"/>
        </w:rPr>
      </w:pPr>
      <w:r w:rsidRPr="000120EC">
        <w:rPr>
          <w:rFonts w:ascii="Times New Roman" w:hAnsi="Times New Roman" w:cs="Times New Roman"/>
          <w:b/>
          <w:sz w:val="28"/>
          <w:szCs w:val="28"/>
        </w:rPr>
        <w:t>----------------------------------------------------------</w:t>
      </w:r>
    </w:p>
    <w:p w14:paraId="535BA8F2" w14:textId="0C66972E" w:rsidR="003D1EA2" w:rsidRPr="000120EC" w:rsidRDefault="003D1EA2" w:rsidP="008C6C6D">
      <w:pPr>
        <w:jc w:val="center"/>
        <w:rPr>
          <w:rFonts w:ascii="Times New Roman" w:hAnsi="Times New Roman" w:cs="Times New Roman"/>
          <w:b/>
          <w:sz w:val="28"/>
          <w:szCs w:val="28"/>
        </w:rPr>
      </w:pPr>
      <w:r w:rsidRPr="000120EC">
        <w:rPr>
          <w:rFonts w:ascii="Times New Roman" w:hAnsi="Times New Roman" w:cs="Times New Roman"/>
          <w:b/>
          <w:sz w:val="28"/>
          <w:szCs w:val="28"/>
        </w:rPr>
        <w:t>HON. JUSTICE L.P. CHIKOPA SC, JA</w:t>
      </w:r>
    </w:p>
    <w:p w14:paraId="00FEF674" w14:textId="77777777" w:rsidR="002118B0" w:rsidRPr="000120EC" w:rsidRDefault="002118B0" w:rsidP="008C6C6D">
      <w:pPr>
        <w:jc w:val="center"/>
        <w:rPr>
          <w:rFonts w:ascii="Times New Roman" w:hAnsi="Times New Roman" w:cs="Times New Roman"/>
          <w:b/>
          <w:sz w:val="28"/>
          <w:szCs w:val="28"/>
        </w:rPr>
      </w:pPr>
    </w:p>
    <w:p w14:paraId="7E6D28BF" w14:textId="5A307D3A" w:rsidR="001E1AAF" w:rsidRPr="000120EC" w:rsidRDefault="001E1AAF" w:rsidP="008C6C6D">
      <w:pPr>
        <w:jc w:val="center"/>
        <w:rPr>
          <w:rFonts w:ascii="Times New Roman" w:hAnsi="Times New Roman" w:cs="Times New Roman"/>
          <w:b/>
          <w:sz w:val="28"/>
          <w:szCs w:val="28"/>
        </w:rPr>
      </w:pPr>
      <w:r w:rsidRPr="000120EC">
        <w:rPr>
          <w:rFonts w:ascii="Times New Roman" w:hAnsi="Times New Roman" w:cs="Times New Roman"/>
          <w:b/>
          <w:sz w:val="28"/>
          <w:szCs w:val="28"/>
        </w:rPr>
        <w:t>----------------------------------------------------------</w:t>
      </w:r>
    </w:p>
    <w:p w14:paraId="3CC1299D" w14:textId="7ABEA1A5" w:rsidR="003D1EA2" w:rsidRPr="000120EC" w:rsidRDefault="003D1EA2" w:rsidP="008C6C6D">
      <w:pPr>
        <w:jc w:val="center"/>
        <w:rPr>
          <w:rFonts w:ascii="Times New Roman" w:hAnsi="Times New Roman" w:cs="Times New Roman"/>
          <w:b/>
          <w:sz w:val="28"/>
          <w:szCs w:val="28"/>
        </w:rPr>
      </w:pPr>
      <w:r w:rsidRPr="000120EC">
        <w:rPr>
          <w:rFonts w:ascii="Times New Roman" w:hAnsi="Times New Roman" w:cs="Times New Roman"/>
          <w:b/>
          <w:sz w:val="28"/>
          <w:szCs w:val="28"/>
        </w:rPr>
        <w:t>HON. JUSTICE F.E. KAPANDA SC, JA</w:t>
      </w:r>
    </w:p>
    <w:p w14:paraId="57EF42CE" w14:textId="77777777" w:rsidR="00520AF1" w:rsidRPr="000120EC" w:rsidRDefault="00520AF1" w:rsidP="002118B0">
      <w:pPr>
        <w:rPr>
          <w:rFonts w:ascii="Times New Roman" w:hAnsi="Times New Roman" w:cs="Times New Roman"/>
          <w:b/>
          <w:sz w:val="28"/>
          <w:szCs w:val="28"/>
        </w:rPr>
      </w:pPr>
    </w:p>
    <w:p w14:paraId="10E2B959" w14:textId="7E4C2575" w:rsidR="003D1EA2" w:rsidRPr="000120EC" w:rsidRDefault="001E1AAF" w:rsidP="008C6C6D">
      <w:pPr>
        <w:jc w:val="center"/>
        <w:rPr>
          <w:rFonts w:ascii="Times New Roman" w:hAnsi="Times New Roman" w:cs="Times New Roman"/>
          <w:b/>
          <w:sz w:val="28"/>
          <w:szCs w:val="28"/>
        </w:rPr>
      </w:pPr>
      <w:r w:rsidRPr="000120EC">
        <w:rPr>
          <w:rFonts w:ascii="Times New Roman" w:hAnsi="Times New Roman" w:cs="Times New Roman"/>
          <w:b/>
          <w:sz w:val="28"/>
          <w:szCs w:val="28"/>
        </w:rPr>
        <w:t>-------------------------------------------------------</w:t>
      </w:r>
    </w:p>
    <w:p w14:paraId="64ED3D02" w14:textId="4A45F6B5" w:rsidR="003D1EA2" w:rsidRPr="000120EC" w:rsidRDefault="003D1EA2" w:rsidP="008C6C6D">
      <w:pPr>
        <w:jc w:val="center"/>
        <w:rPr>
          <w:rFonts w:ascii="Times New Roman" w:hAnsi="Times New Roman" w:cs="Times New Roman"/>
          <w:b/>
          <w:sz w:val="28"/>
          <w:szCs w:val="28"/>
        </w:rPr>
      </w:pPr>
      <w:r w:rsidRPr="000120EC">
        <w:rPr>
          <w:rFonts w:ascii="Times New Roman" w:hAnsi="Times New Roman" w:cs="Times New Roman"/>
          <w:b/>
          <w:sz w:val="28"/>
          <w:szCs w:val="28"/>
        </w:rPr>
        <w:t>HON. JUSTICE H.S.B. POTANI JA</w:t>
      </w:r>
    </w:p>
    <w:p w14:paraId="7C4A5FF9" w14:textId="77777777" w:rsidR="003D1EA2" w:rsidRPr="000120EC" w:rsidRDefault="003D1EA2" w:rsidP="008C6C6D">
      <w:pPr>
        <w:jc w:val="center"/>
        <w:rPr>
          <w:rFonts w:ascii="Times New Roman" w:hAnsi="Times New Roman" w:cs="Times New Roman"/>
          <w:b/>
          <w:sz w:val="28"/>
          <w:szCs w:val="28"/>
        </w:rPr>
      </w:pPr>
    </w:p>
    <w:p w14:paraId="04988DB6" w14:textId="79166BAC" w:rsidR="001E1AAF" w:rsidRPr="000120EC" w:rsidRDefault="001E1AAF" w:rsidP="008C6C6D">
      <w:pPr>
        <w:jc w:val="center"/>
        <w:rPr>
          <w:rFonts w:ascii="Times New Roman" w:hAnsi="Times New Roman" w:cs="Times New Roman"/>
          <w:b/>
          <w:sz w:val="28"/>
          <w:szCs w:val="28"/>
        </w:rPr>
      </w:pPr>
      <w:r w:rsidRPr="000120EC">
        <w:rPr>
          <w:rFonts w:ascii="Times New Roman" w:hAnsi="Times New Roman" w:cs="Times New Roman"/>
          <w:b/>
          <w:sz w:val="28"/>
          <w:szCs w:val="28"/>
        </w:rPr>
        <w:t>------------------------------------------------------</w:t>
      </w:r>
    </w:p>
    <w:p w14:paraId="6B8142C6" w14:textId="6C2D913B" w:rsidR="003D1EA2" w:rsidRPr="000120EC" w:rsidRDefault="003D1EA2" w:rsidP="008C6C6D">
      <w:pPr>
        <w:jc w:val="center"/>
        <w:rPr>
          <w:rFonts w:ascii="Times New Roman" w:hAnsi="Times New Roman" w:cs="Times New Roman"/>
          <w:b/>
          <w:sz w:val="28"/>
          <w:szCs w:val="28"/>
        </w:rPr>
      </w:pPr>
      <w:r w:rsidRPr="000120EC">
        <w:rPr>
          <w:rFonts w:ascii="Times New Roman" w:hAnsi="Times New Roman" w:cs="Times New Roman"/>
          <w:b/>
          <w:sz w:val="28"/>
          <w:szCs w:val="28"/>
        </w:rPr>
        <w:t>HON. JUSTICE J. KATSALA JA</w:t>
      </w:r>
    </w:p>
    <w:p w14:paraId="58EBA6F4" w14:textId="77777777" w:rsidR="003D1EA2" w:rsidRPr="000120EC" w:rsidRDefault="003D1EA2" w:rsidP="008C6C6D">
      <w:pPr>
        <w:jc w:val="center"/>
        <w:rPr>
          <w:rFonts w:ascii="Times New Roman" w:hAnsi="Times New Roman" w:cs="Times New Roman"/>
          <w:b/>
          <w:sz w:val="28"/>
          <w:szCs w:val="28"/>
        </w:rPr>
      </w:pPr>
    </w:p>
    <w:p w14:paraId="336C5047" w14:textId="2B296611" w:rsidR="001E1AAF" w:rsidRPr="000120EC" w:rsidRDefault="001E1AAF" w:rsidP="008C6C6D">
      <w:pPr>
        <w:jc w:val="center"/>
        <w:rPr>
          <w:rFonts w:ascii="Times New Roman" w:hAnsi="Times New Roman" w:cs="Times New Roman"/>
          <w:b/>
          <w:sz w:val="28"/>
          <w:szCs w:val="28"/>
        </w:rPr>
      </w:pPr>
      <w:r w:rsidRPr="000120EC">
        <w:rPr>
          <w:rFonts w:ascii="Times New Roman" w:hAnsi="Times New Roman" w:cs="Times New Roman"/>
          <w:b/>
          <w:sz w:val="28"/>
          <w:szCs w:val="28"/>
        </w:rPr>
        <w:t>--------------------------------------------------------</w:t>
      </w:r>
    </w:p>
    <w:p w14:paraId="5D507FFE" w14:textId="6E3D67B9" w:rsidR="003D1EA2" w:rsidRPr="000120EC" w:rsidRDefault="003D1EA2" w:rsidP="008C6C6D">
      <w:pPr>
        <w:jc w:val="center"/>
        <w:rPr>
          <w:rFonts w:ascii="Times New Roman" w:hAnsi="Times New Roman" w:cs="Times New Roman"/>
          <w:b/>
          <w:sz w:val="28"/>
          <w:szCs w:val="28"/>
        </w:rPr>
      </w:pPr>
      <w:r w:rsidRPr="000120EC">
        <w:rPr>
          <w:rFonts w:ascii="Times New Roman" w:hAnsi="Times New Roman" w:cs="Times New Roman"/>
          <w:b/>
          <w:sz w:val="28"/>
          <w:szCs w:val="28"/>
        </w:rPr>
        <w:t>HON. JUSTICE I.C. KAMANGA JA</w:t>
      </w:r>
    </w:p>
    <w:p w14:paraId="744B290F" w14:textId="77777777" w:rsidR="003D1EA2" w:rsidRPr="000120EC" w:rsidRDefault="003D1EA2" w:rsidP="008C6C6D">
      <w:pPr>
        <w:jc w:val="center"/>
        <w:rPr>
          <w:rFonts w:ascii="Times New Roman" w:hAnsi="Times New Roman" w:cs="Times New Roman"/>
          <w:b/>
          <w:sz w:val="28"/>
          <w:szCs w:val="28"/>
        </w:rPr>
      </w:pPr>
    </w:p>
    <w:p w14:paraId="36FDE0AC" w14:textId="44C12456" w:rsidR="001E1AAF" w:rsidRPr="000120EC" w:rsidRDefault="001E1AAF" w:rsidP="008C6C6D">
      <w:pPr>
        <w:jc w:val="center"/>
        <w:rPr>
          <w:rFonts w:ascii="Times New Roman" w:hAnsi="Times New Roman" w:cs="Times New Roman"/>
          <w:b/>
          <w:sz w:val="28"/>
          <w:szCs w:val="28"/>
        </w:rPr>
      </w:pPr>
      <w:r w:rsidRPr="000120EC">
        <w:rPr>
          <w:rFonts w:ascii="Times New Roman" w:hAnsi="Times New Roman" w:cs="Times New Roman"/>
          <w:b/>
          <w:sz w:val="28"/>
          <w:szCs w:val="28"/>
        </w:rPr>
        <w:t>---------------------------------------------------------</w:t>
      </w:r>
    </w:p>
    <w:p w14:paraId="082DAD7F" w14:textId="7FB0001F" w:rsidR="006A39D8" w:rsidRPr="000120EC" w:rsidRDefault="003D1EA2" w:rsidP="002118B0">
      <w:pPr>
        <w:jc w:val="center"/>
        <w:rPr>
          <w:rFonts w:ascii="Times New Roman" w:hAnsi="Times New Roman" w:cs="Times New Roman"/>
          <w:b/>
          <w:sz w:val="28"/>
          <w:szCs w:val="28"/>
        </w:rPr>
      </w:pPr>
      <w:r w:rsidRPr="000120EC">
        <w:rPr>
          <w:rFonts w:ascii="Times New Roman" w:hAnsi="Times New Roman" w:cs="Times New Roman"/>
          <w:b/>
          <w:sz w:val="28"/>
          <w:szCs w:val="28"/>
        </w:rPr>
        <w:t>HON. JUSTICE M.C.C. MKANDAWIRE JA</w:t>
      </w:r>
      <w:r w:rsidR="006A04C0" w:rsidRPr="000120EC">
        <w:rPr>
          <w:rFonts w:ascii="Times New Roman" w:hAnsi="Times New Roman" w:cs="Times New Roman"/>
          <w:b/>
          <w:sz w:val="28"/>
          <w:szCs w:val="28"/>
        </w:rPr>
        <w:t xml:space="preserve"> </w:t>
      </w:r>
      <w:r w:rsidR="00F12A68" w:rsidRPr="000120EC">
        <w:rPr>
          <w:rFonts w:ascii="Times New Roman" w:hAnsi="Times New Roman" w:cs="Times New Roman"/>
          <w:b/>
          <w:sz w:val="28"/>
          <w:szCs w:val="28"/>
        </w:rPr>
        <w:t xml:space="preserve"> </w:t>
      </w:r>
      <w:r w:rsidR="002D5908" w:rsidRPr="000120EC">
        <w:rPr>
          <w:rFonts w:ascii="Times New Roman" w:hAnsi="Times New Roman" w:cs="Times New Roman"/>
          <w:b/>
          <w:sz w:val="28"/>
          <w:szCs w:val="28"/>
        </w:rPr>
        <w:t xml:space="preserve"> </w:t>
      </w:r>
      <w:r w:rsidR="007212CC" w:rsidRPr="000120EC">
        <w:rPr>
          <w:rFonts w:ascii="Times New Roman" w:hAnsi="Times New Roman" w:cs="Times New Roman"/>
          <w:b/>
          <w:sz w:val="28"/>
          <w:szCs w:val="28"/>
        </w:rPr>
        <w:t xml:space="preserve">  </w:t>
      </w:r>
      <w:r w:rsidR="00B02396" w:rsidRPr="000120EC">
        <w:rPr>
          <w:rFonts w:ascii="Times New Roman" w:hAnsi="Times New Roman" w:cs="Times New Roman"/>
          <w:b/>
          <w:sz w:val="28"/>
          <w:szCs w:val="28"/>
        </w:rPr>
        <w:t xml:space="preserve"> </w:t>
      </w:r>
      <w:r w:rsidR="001F57DE" w:rsidRPr="000120EC">
        <w:rPr>
          <w:rFonts w:ascii="Times New Roman" w:hAnsi="Times New Roman" w:cs="Times New Roman"/>
          <w:b/>
          <w:sz w:val="28"/>
          <w:szCs w:val="28"/>
        </w:rPr>
        <w:t xml:space="preserve">  </w:t>
      </w:r>
    </w:p>
    <w:sectPr w:rsidR="006A39D8" w:rsidRPr="000120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46A87" w14:textId="77777777" w:rsidR="00702B63" w:rsidRDefault="00702B63" w:rsidP="005D716D">
      <w:pPr>
        <w:spacing w:after="0" w:line="240" w:lineRule="auto"/>
      </w:pPr>
      <w:r>
        <w:separator/>
      </w:r>
    </w:p>
  </w:endnote>
  <w:endnote w:type="continuationSeparator" w:id="0">
    <w:p w14:paraId="71ED690B" w14:textId="77777777" w:rsidR="00702B63" w:rsidRDefault="00702B63" w:rsidP="005D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C192" w14:textId="77777777" w:rsidR="00A21E3A" w:rsidRDefault="00A21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509656"/>
      <w:docPartObj>
        <w:docPartGallery w:val="Page Numbers (Bottom of Page)"/>
        <w:docPartUnique/>
      </w:docPartObj>
    </w:sdtPr>
    <w:sdtEndPr>
      <w:rPr>
        <w:noProof/>
      </w:rPr>
    </w:sdtEndPr>
    <w:sdtContent>
      <w:p w14:paraId="049DE5B5" w14:textId="24070538" w:rsidR="00A21E3A" w:rsidRDefault="00A21E3A">
        <w:pPr>
          <w:pStyle w:val="Footer"/>
          <w:jc w:val="center"/>
        </w:pPr>
        <w:r>
          <w:fldChar w:fldCharType="begin"/>
        </w:r>
        <w:r>
          <w:instrText xml:space="preserve"> PAGE   \* MERGEFORMAT </w:instrText>
        </w:r>
        <w:r>
          <w:fldChar w:fldCharType="separate"/>
        </w:r>
        <w:r w:rsidR="00360EA2">
          <w:rPr>
            <w:noProof/>
          </w:rPr>
          <w:t>2</w:t>
        </w:r>
        <w:r>
          <w:rPr>
            <w:noProof/>
          </w:rPr>
          <w:fldChar w:fldCharType="end"/>
        </w:r>
      </w:p>
    </w:sdtContent>
  </w:sdt>
  <w:p w14:paraId="388206A1" w14:textId="77777777" w:rsidR="00A21E3A" w:rsidRDefault="00A21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4B8C" w14:textId="77777777" w:rsidR="00A21E3A" w:rsidRDefault="00A21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A8CC7" w14:textId="77777777" w:rsidR="00702B63" w:rsidRDefault="00702B63" w:rsidP="005D716D">
      <w:pPr>
        <w:spacing w:after="0" w:line="240" w:lineRule="auto"/>
      </w:pPr>
      <w:r>
        <w:separator/>
      </w:r>
    </w:p>
  </w:footnote>
  <w:footnote w:type="continuationSeparator" w:id="0">
    <w:p w14:paraId="4C24583B" w14:textId="77777777" w:rsidR="00702B63" w:rsidRDefault="00702B63" w:rsidP="005D716D">
      <w:pPr>
        <w:spacing w:after="0" w:line="240" w:lineRule="auto"/>
      </w:pPr>
      <w:r>
        <w:continuationSeparator/>
      </w:r>
    </w:p>
  </w:footnote>
  <w:footnote w:id="1">
    <w:p w14:paraId="14FF304F" w14:textId="77777777" w:rsidR="005D716D" w:rsidRDefault="005D716D">
      <w:pPr>
        <w:pStyle w:val="FootnoteText"/>
      </w:pPr>
      <w:r>
        <w:rPr>
          <w:rStyle w:val="FootnoteReference"/>
        </w:rPr>
        <w:footnoteRef/>
      </w:r>
      <w:r>
        <w:t xml:space="preserve"> Cap: 3:01 of the Laws of Malawi</w:t>
      </w:r>
    </w:p>
  </w:footnote>
  <w:footnote w:id="2">
    <w:p w14:paraId="1CECF1C9" w14:textId="77777777" w:rsidR="00AF3F27" w:rsidRDefault="00AF3F27">
      <w:pPr>
        <w:pStyle w:val="FootnoteText"/>
      </w:pPr>
      <w:r>
        <w:rPr>
          <w:rStyle w:val="FootnoteReference"/>
        </w:rPr>
        <w:footnoteRef/>
      </w:r>
      <w:r>
        <w:t xml:space="preserve"> MSCA Civil Appeal No</w:t>
      </w:r>
      <w:r w:rsidR="00465598">
        <w:t>.</w:t>
      </w:r>
      <w:r>
        <w:t xml:space="preserve"> 24 of 2018</w:t>
      </w:r>
    </w:p>
  </w:footnote>
  <w:footnote w:id="3">
    <w:p w14:paraId="49047081" w14:textId="77777777" w:rsidR="00465598" w:rsidRDefault="00465598">
      <w:pPr>
        <w:pStyle w:val="FootnoteText"/>
      </w:pPr>
      <w:r>
        <w:rPr>
          <w:rStyle w:val="FootnoteReference"/>
        </w:rPr>
        <w:footnoteRef/>
      </w:r>
      <w:r>
        <w:t xml:space="preserve"> MSCA  Civil Appeal of No. 51 of 2016</w:t>
      </w:r>
    </w:p>
  </w:footnote>
  <w:footnote w:id="4">
    <w:p w14:paraId="4A5CDF74" w14:textId="77777777" w:rsidR="00465598" w:rsidRDefault="00465598" w:rsidP="00F442B4">
      <w:pPr>
        <w:pStyle w:val="FootnoteText"/>
        <w:jc w:val="both"/>
      </w:pPr>
      <w:r>
        <w:rPr>
          <w:rStyle w:val="FootnoteReference"/>
        </w:rPr>
        <w:footnoteRef/>
      </w:r>
      <w:r>
        <w:t xml:space="preserve"> </w:t>
      </w:r>
      <w:proofErr w:type="spellStart"/>
      <w:r>
        <w:t>MSCACivil</w:t>
      </w:r>
      <w:proofErr w:type="spellEnd"/>
      <w:r>
        <w:t xml:space="preserve"> Appeal No. 86 of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86A1" w14:textId="77777777" w:rsidR="00A21E3A" w:rsidRDefault="00A21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2147" w14:textId="77777777" w:rsidR="00A21E3A" w:rsidRDefault="00A21E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AAB3" w14:textId="77777777" w:rsidR="00A21E3A" w:rsidRDefault="00A21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4A6E"/>
    <w:multiLevelType w:val="hybridMultilevel"/>
    <w:tmpl w:val="1C4CE340"/>
    <w:lvl w:ilvl="0" w:tplc="D0BE8C3A">
      <w:start w:val="1"/>
      <w:numFmt w:val="lowerLetter"/>
      <w:lvlText w:val="(%1)"/>
      <w:lvlJc w:val="left"/>
      <w:pPr>
        <w:ind w:left="726" w:hanging="36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D8"/>
    <w:rsid w:val="000120EC"/>
    <w:rsid w:val="00053382"/>
    <w:rsid w:val="00082B66"/>
    <w:rsid w:val="000C3618"/>
    <w:rsid w:val="00111B45"/>
    <w:rsid w:val="00186CF3"/>
    <w:rsid w:val="001C4FE7"/>
    <w:rsid w:val="001E1AAF"/>
    <w:rsid w:val="001F57DE"/>
    <w:rsid w:val="002100B9"/>
    <w:rsid w:val="002118B0"/>
    <w:rsid w:val="00214B14"/>
    <w:rsid w:val="002406E1"/>
    <w:rsid w:val="0029399E"/>
    <w:rsid w:val="002D3291"/>
    <w:rsid w:val="002D5908"/>
    <w:rsid w:val="002E25FB"/>
    <w:rsid w:val="00310EE1"/>
    <w:rsid w:val="00360EA2"/>
    <w:rsid w:val="003650E4"/>
    <w:rsid w:val="00390DF2"/>
    <w:rsid w:val="003D1EA2"/>
    <w:rsid w:val="00457895"/>
    <w:rsid w:val="00465598"/>
    <w:rsid w:val="004A63C1"/>
    <w:rsid w:val="004C5BAD"/>
    <w:rsid w:val="004E3354"/>
    <w:rsid w:val="00512382"/>
    <w:rsid w:val="00520AF1"/>
    <w:rsid w:val="00537C99"/>
    <w:rsid w:val="00576D1E"/>
    <w:rsid w:val="005A670E"/>
    <w:rsid w:val="005D07C4"/>
    <w:rsid w:val="005D716D"/>
    <w:rsid w:val="006049D5"/>
    <w:rsid w:val="00661504"/>
    <w:rsid w:val="006829D8"/>
    <w:rsid w:val="006A04C0"/>
    <w:rsid w:val="006A39D8"/>
    <w:rsid w:val="006D24CE"/>
    <w:rsid w:val="006F42B1"/>
    <w:rsid w:val="00702B63"/>
    <w:rsid w:val="00703494"/>
    <w:rsid w:val="00703983"/>
    <w:rsid w:val="0070636F"/>
    <w:rsid w:val="007212CC"/>
    <w:rsid w:val="00736F3F"/>
    <w:rsid w:val="00763065"/>
    <w:rsid w:val="007738E8"/>
    <w:rsid w:val="007A6517"/>
    <w:rsid w:val="007D1C96"/>
    <w:rsid w:val="007E7C49"/>
    <w:rsid w:val="00825C45"/>
    <w:rsid w:val="00835D6D"/>
    <w:rsid w:val="00844999"/>
    <w:rsid w:val="00867F4A"/>
    <w:rsid w:val="00885878"/>
    <w:rsid w:val="008B45CB"/>
    <w:rsid w:val="008C6C6D"/>
    <w:rsid w:val="008F05F0"/>
    <w:rsid w:val="008F2976"/>
    <w:rsid w:val="009073FE"/>
    <w:rsid w:val="00913EA7"/>
    <w:rsid w:val="00921AB9"/>
    <w:rsid w:val="009227D7"/>
    <w:rsid w:val="00951262"/>
    <w:rsid w:val="009545E6"/>
    <w:rsid w:val="009C22AF"/>
    <w:rsid w:val="009D327F"/>
    <w:rsid w:val="009E4D97"/>
    <w:rsid w:val="00A21E3A"/>
    <w:rsid w:val="00A5637F"/>
    <w:rsid w:val="00A97194"/>
    <w:rsid w:val="00AE5CDB"/>
    <w:rsid w:val="00AF3F27"/>
    <w:rsid w:val="00B02396"/>
    <w:rsid w:val="00B034DF"/>
    <w:rsid w:val="00B450E7"/>
    <w:rsid w:val="00B865AF"/>
    <w:rsid w:val="00BC2028"/>
    <w:rsid w:val="00BC4E3B"/>
    <w:rsid w:val="00BD24D5"/>
    <w:rsid w:val="00BF54C4"/>
    <w:rsid w:val="00BF7122"/>
    <w:rsid w:val="00C04F63"/>
    <w:rsid w:val="00C241BE"/>
    <w:rsid w:val="00C30BE4"/>
    <w:rsid w:val="00C42277"/>
    <w:rsid w:val="00C45B65"/>
    <w:rsid w:val="00CA6B67"/>
    <w:rsid w:val="00CC22D7"/>
    <w:rsid w:val="00CD3250"/>
    <w:rsid w:val="00D122EC"/>
    <w:rsid w:val="00D24606"/>
    <w:rsid w:val="00D623E0"/>
    <w:rsid w:val="00D920EE"/>
    <w:rsid w:val="00DD1AEE"/>
    <w:rsid w:val="00E2367F"/>
    <w:rsid w:val="00E53126"/>
    <w:rsid w:val="00E94320"/>
    <w:rsid w:val="00EC6B83"/>
    <w:rsid w:val="00F12A68"/>
    <w:rsid w:val="00F442B4"/>
    <w:rsid w:val="00F45E31"/>
    <w:rsid w:val="00F536C2"/>
    <w:rsid w:val="00F637A2"/>
    <w:rsid w:val="00F709DE"/>
    <w:rsid w:val="00FA04CF"/>
    <w:rsid w:val="00FA762A"/>
    <w:rsid w:val="00FC4FAE"/>
    <w:rsid w:val="00FF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15724"/>
  <w15:chartTrackingRefBased/>
  <w15:docId w15:val="{6EC2B2D6-B815-44AB-BC69-C6AEFBDD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71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16D"/>
    <w:rPr>
      <w:sz w:val="20"/>
      <w:szCs w:val="20"/>
    </w:rPr>
  </w:style>
  <w:style w:type="character" w:styleId="FootnoteReference">
    <w:name w:val="footnote reference"/>
    <w:basedOn w:val="DefaultParagraphFont"/>
    <w:uiPriority w:val="99"/>
    <w:semiHidden/>
    <w:unhideWhenUsed/>
    <w:rsid w:val="005D716D"/>
    <w:rPr>
      <w:vertAlign w:val="superscript"/>
    </w:rPr>
  </w:style>
  <w:style w:type="paragraph" w:styleId="Header">
    <w:name w:val="header"/>
    <w:basedOn w:val="Normal"/>
    <w:link w:val="HeaderChar"/>
    <w:uiPriority w:val="99"/>
    <w:unhideWhenUsed/>
    <w:rsid w:val="00A2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3A"/>
  </w:style>
  <w:style w:type="paragraph" w:styleId="Footer">
    <w:name w:val="footer"/>
    <w:basedOn w:val="Normal"/>
    <w:link w:val="FooterChar"/>
    <w:uiPriority w:val="99"/>
    <w:unhideWhenUsed/>
    <w:rsid w:val="00A2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3A"/>
  </w:style>
  <w:style w:type="paragraph" w:styleId="ListParagraph">
    <w:name w:val="List Paragraph"/>
    <w:basedOn w:val="Normal"/>
    <w:uiPriority w:val="34"/>
    <w:qFormat/>
    <w:rsid w:val="00BD2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1F7DB-A3C4-4543-8135-C2A32658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Allastone</dc:creator>
  <cp:keywords/>
  <dc:description/>
  <cp:lastModifiedBy>elizabeth mark</cp:lastModifiedBy>
  <cp:revision>3</cp:revision>
  <cp:lastPrinted>2023-07-17T09:12:00Z</cp:lastPrinted>
  <dcterms:created xsi:type="dcterms:W3CDTF">2023-09-07T13:09:00Z</dcterms:created>
  <dcterms:modified xsi:type="dcterms:W3CDTF">2023-09-08T07:38:00Z</dcterms:modified>
</cp:coreProperties>
</file>